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EF520C" w14:textId="14ACABD2" w:rsidR="001A2A3F" w:rsidRPr="001A2A3F" w:rsidRDefault="00494819">
      <w:pPr>
        <w:rPr>
          <w:rFonts w:ascii="Arial" w:hAnsi="Arial" w:cs="Arial"/>
          <w:b/>
          <w:bCs/>
          <w:color w:val="0070C0"/>
          <w:sz w:val="24"/>
          <w:szCs w:val="24"/>
          <w:u w:val="single"/>
          <w:lang w:val="en-US"/>
        </w:rPr>
      </w:pPr>
      <w:r>
        <w:rPr>
          <w:rFonts w:ascii="Arial" w:hAnsi="Arial" w:cs="Arial"/>
          <w:b/>
          <w:bCs/>
          <w:color w:val="0070C0"/>
          <w:sz w:val="24"/>
          <w:szCs w:val="24"/>
          <w:u w:val="single"/>
          <w:lang w:val="en-US"/>
        </w:rPr>
        <w:t xml:space="preserve">SRBC OD Strategy - </w:t>
      </w:r>
      <w:r w:rsidR="001A2A3F" w:rsidRPr="001A2A3F">
        <w:rPr>
          <w:rFonts w:ascii="Arial" w:hAnsi="Arial" w:cs="Arial"/>
          <w:b/>
          <w:bCs/>
          <w:color w:val="0070C0"/>
          <w:sz w:val="24"/>
          <w:szCs w:val="24"/>
          <w:u w:val="single"/>
          <w:lang w:val="en-US"/>
        </w:rPr>
        <w:t>Covering Note</w:t>
      </w:r>
    </w:p>
    <w:p w14:paraId="3B8F54F0" w14:textId="05ACFBDB" w:rsidR="001A2A3F" w:rsidRDefault="001A2A3F">
      <w:pPr>
        <w:rPr>
          <w:rFonts w:ascii="Arial" w:hAnsi="Arial" w:cs="Arial"/>
          <w:b/>
          <w:bCs/>
          <w:color w:val="0070C0"/>
          <w:sz w:val="24"/>
          <w:szCs w:val="24"/>
          <w:u w:val="single"/>
          <w:lang w:val="en-US"/>
        </w:rPr>
      </w:pPr>
      <w:r w:rsidRPr="001A2A3F">
        <w:rPr>
          <w:rFonts w:ascii="Arial" w:hAnsi="Arial" w:cs="Arial"/>
          <w:b/>
          <w:bCs/>
          <w:color w:val="0070C0"/>
          <w:sz w:val="24"/>
          <w:szCs w:val="24"/>
          <w:u w:val="single"/>
          <w:lang w:val="en-US"/>
        </w:rPr>
        <w:t>Background</w:t>
      </w:r>
    </w:p>
    <w:p w14:paraId="37F90103" w14:textId="70DDD1CA" w:rsidR="001A2A3F" w:rsidRDefault="001A2A3F" w:rsidP="00A62C0A">
      <w:pPr>
        <w:jc w:val="both"/>
        <w:rPr>
          <w:rFonts w:ascii="Arial" w:hAnsi="Arial" w:cs="Arial"/>
          <w:lang w:val="en-US"/>
        </w:rPr>
      </w:pPr>
      <w:r>
        <w:rPr>
          <w:rFonts w:ascii="Arial" w:hAnsi="Arial" w:cs="Arial"/>
          <w:lang w:val="en-US"/>
        </w:rPr>
        <w:t xml:space="preserve">The South Ribble Council Organisational Development Strategy </w:t>
      </w:r>
      <w:r w:rsidR="00EA7C21">
        <w:rPr>
          <w:rFonts w:ascii="Arial" w:hAnsi="Arial" w:cs="Arial"/>
          <w:lang w:val="en-US"/>
        </w:rPr>
        <w:t xml:space="preserve">(included at appendix 1) </w:t>
      </w:r>
      <w:r>
        <w:rPr>
          <w:rFonts w:ascii="Arial" w:hAnsi="Arial" w:cs="Arial"/>
          <w:lang w:val="en-US"/>
        </w:rPr>
        <w:t>has been created to provide a structure to our approach to culture, capability, and development at an individual, service, and corporate level</w:t>
      </w:r>
      <w:r w:rsidR="00EA7C21">
        <w:rPr>
          <w:rFonts w:ascii="Arial" w:hAnsi="Arial" w:cs="Arial"/>
          <w:lang w:val="en-US"/>
        </w:rPr>
        <w:t>.  It considers</w:t>
      </w:r>
      <w:r w:rsidR="00A62C0A">
        <w:rPr>
          <w:rFonts w:ascii="Arial" w:hAnsi="Arial" w:cs="Arial"/>
          <w:lang w:val="en-US"/>
        </w:rPr>
        <w:t xml:space="preserve"> many factors such as the corporate strategy refresh, outcomes of the annual governance statement, staff survey, the development of leadership and management and COVID-19 recovery. The strategy has been designed as an interim programme to be implemented over a period of 12 months, with four key elements supporting its delivery, which include support</w:t>
      </w:r>
      <w:r w:rsidR="0035662D">
        <w:rPr>
          <w:rFonts w:ascii="Arial" w:hAnsi="Arial" w:cs="Arial"/>
          <w:lang w:val="en-US"/>
        </w:rPr>
        <w:t xml:space="preserve">ing </w:t>
      </w:r>
      <w:r w:rsidR="00A62C0A">
        <w:rPr>
          <w:rFonts w:ascii="Arial" w:hAnsi="Arial" w:cs="Arial"/>
          <w:lang w:val="en-US"/>
        </w:rPr>
        <w:t xml:space="preserve">effective leadership and management, communication and engagement, enabling workforce recovery and service and individual needs. </w:t>
      </w:r>
    </w:p>
    <w:p w14:paraId="14510500" w14:textId="2863710E" w:rsidR="00A62C0A" w:rsidRDefault="00A62C0A" w:rsidP="00A62C0A">
      <w:pPr>
        <w:jc w:val="both"/>
        <w:rPr>
          <w:rFonts w:ascii="Arial" w:hAnsi="Arial" w:cs="Arial"/>
          <w:lang w:val="en-US"/>
        </w:rPr>
      </w:pPr>
      <w:r>
        <w:rPr>
          <w:rFonts w:ascii="Arial" w:hAnsi="Arial" w:cs="Arial"/>
          <w:lang w:val="en-US"/>
        </w:rPr>
        <w:t>Over the medium-term, this will also enable the development of parallel strategies with Chorley Council, allowing for the sharing of resources and capacity whilst still responding to the different needs of each Council.</w:t>
      </w:r>
    </w:p>
    <w:p w14:paraId="3D091CE4" w14:textId="5CC80891" w:rsidR="001A2A3F" w:rsidRPr="00494819" w:rsidRDefault="00494819" w:rsidP="001A2A3F">
      <w:pPr>
        <w:jc w:val="both"/>
        <w:rPr>
          <w:rFonts w:ascii="Arial" w:hAnsi="Arial" w:cs="Arial"/>
          <w:lang w:val="en-US"/>
        </w:rPr>
      </w:pPr>
      <w:r>
        <w:rPr>
          <w:rFonts w:ascii="Arial" w:hAnsi="Arial" w:cs="Arial"/>
          <w:lang w:val="en-US"/>
        </w:rPr>
        <w:t xml:space="preserve">The success of the programme will depend on an organsational culture </w:t>
      </w:r>
      <w:r w:rsidR="001A2A3F" w:rsidRPr="00713CE7">
        <w:rPr>
          <w:rFonts w:ascii="Arial" w:hAnsi="Arial" w:cs="Arial"/>
        </w:rPr>
        <w:t>that rewards talent and</w:t>
      </w:r>
      <w:r w:rsidR="00EA7C21">
        <w:rPr>
          <w:rFonts w:ascii="Arial" w:hAnsi="Arial" w:cs="Arial"/>
        </w:rPr>
        <w:t xml:space="preserve"> high performance</w:t>
      </w:r>
      <w:r w:rsidR="001A2A3F" w:rsidRPr="00713CE7">
        <w:rPr>
          <w:rFonts w:ascii="Arial" w:hAnsi="Arial" w:cs="Arial"/>
        </w:rPr>
        <w:t>, empowers and enables people, and an environment that promotes and provides</w:t>
      </w:r>
      <w:r w:rsidR="00EA7C21">
        <w:rPr>
          <w:rFonts w:ascii="Arial" w:hAnsi="Arial" w:cs="Arial"/>
        </w:rPr>
        <w:t xml:space="preserve"> a confident workforce.</w:t>
      </w:r>
    </w:p>
    <w:p w14:paraId="351250B3" w14:textId="77777777" w:rsidR="001A2A3F" w:rsidRDefault="001A2A3F">
      <w:pPr>
        <w:rPr>
          <w:lang w:val="en-US"/>
        </w:rPr>
      </w:pPr>
    </w:p>
    <w:p w14:paraId="0ABAA5AC" w14:textId="7CE03497" w:rsidR="001A2A3F" w:rsidRPr="00494819" w:rsidRDefault="001A2A3F">
      <w:pPr>
        <w:rPr>
          <w:rFonts w:ascii="Arial" w:hAnsi="Arial" w:cs="Arial"/>
          <w:b/>
          <w:bCs/>
          <w:color w:val="0070C0"/>
          <w:sz w:val="24"/>
          <w:szCs w:val="24"/>
          <w:u w:val="single"/>
          <w:lang w:val="en-US"/>
        </w:rPr>
      </w:pPr>
      <w:r w:rsidRPr="00494819">
        <w:rPr>
          <w:rFonts w:ascii="Arial" w:hAnsi="Arial" w:cs="Arial"/>
          <w:b/>
          <w:bCs/>
          <w:color w:val="0070C0"/>
          <w:sz w:val="24"/>
          <w:szCs w:val="24"/>
          <w:u w:val="single"/>
          <w:lang w:val="en-US"/>
        </w:rPr>
        <w:t>Objectives</w:t>
      </w:r>
    </w:p>
    <w:p w14:paraId="75EC1219" w14:textId="6D6D0736" w:rsidR="001A2A3F" w:rsidRPr="00494819" w:rsidRDefault="001A2A3F">
      <w:pPr>
        <w:rPr>
          <w:rFonts w:ascii="Arial" w:hAnsi="Arial" w:cs="Arial"/>
          <w:lang w:val="en-US"/>
        </w:rPr>
      </w:pPr>
      <w:r w:rsidRPr="00494819">
        <w:rPr>
          <w:rFonts w:ascii="Arial" w:hAnsi="Arial" w:cs="Arial"/>
          <w:lang w:val="en-US"/>
        </w:rPr>
        <w:t>The key objectives for this strategy are:</w:t>
      </w:r>
    </w:p>
    <w:p w14:paraId="64DAA0C8" w14:textId="608E5DD8" w:rsidR="001A2A3F" w:rsidRPr="00494819" w:rsidRDefault="001A2A3F" w:rsidP="00494819">
      <w:pPr>
        <w:pStyle w:val="ListParagraph"/>
        <w:numPr>
          <w:ilvl w:val="0"/>
          <w:numId w:val="5"/>
        </w:numPr>
        <w:rPr>
          <w:rFonts w:ascii="Arial" w:hAnsi="Arial" w:cs="Arial"/>
          <w:lang w:val="en-US"/>
        </w:rPr>
      </w:pPr>
      <w:r w:rsidRPr="00494819">
        <w:rPr>
          <w:rFonts w:ascii="Arial" w:hAnsi="Arial" w:cs="Arial"/>
          <w:lang w:val="en-US"/>
        </w:rPr>
        <w:t xml:space="preserve">To support the needs of our workforce, ensuring that effective interventions are in place to enable </w:t>
      </w:r>
      <w:proofErr w:type="gramStart"/>
      <w:r w:rsidRPr="00494819">
        <w:rPr>
          <w:rFonts w:ascii="Arial" w:hAnsi="Arial" w:cs="Arial"/>
          <w:lang w:val="en-US"/>
        </w:rPr>
        <w:t>all of</w:t>
      </w:r>
      <w:proofErr w:type="gramEnd"/>
      <w:r w:rsidRPr="00494819">
        <w:rPr>
          <w:rFonts w:ascii="Arial" w:hAnsi="Arial" w:cs="Arial"/>
          <w:lang w:val="en-US"/>
        </w:rPr>
        <w:t xml:space="preserve"> our staff to feel safe, happy, and confident in their work.</w:t>
      </w:r>
    </w:p>
    <w:p w14:paraId="2EB6F281" w14:textId="36E4FC34" w:rsidR="001A2A3F" w:rsidRPr="00494819" w:rsidRDefault="001A2A3F" w:rsidP="00494819">
      <w:pPr>
        <w:pStyle w:val="ListParagraph"/>
        <w:numPr>
          <w:ilvl w:val="0"/>
          <w:numId w:val="5"/>
        </w:numPr>
        <w:rPr>
          <w:rFonts w:ascii="Arial" w:hAnsi="Arial" w:cs="Arial"/>
          <w:lang w:val="en-US"/>
        </w:rPr>
      </w:pPr>
      <w:r w:rsidRPr="00494819">
        <w:rPr>
          <w:rFonts w:ascii="Arial" w:hAnsi="Arial" w:cs="Arial"/>
          <w:lang w:val="en-US"/>
        </w:rPr>
        <w:t xml:space="preserve">To facilitate more effective staff engagement through feedback mechanisms including Staff Listening Days, Staff forum, and internal communications. This will help to enable all staff to be involved with the organisation and its development. </w:t>
      </w:r>
    </w:p>
    <w:p w14:paraId="36D00782" w14:textId="77777777" w:rsidR="001A2A3F" w:rsidRPr="001A2A3F" w:rsidRDefault="001A2A3F" w:rsidP="00494819">
      <w:pPr>
        <w:pStyle w:val="ListParagraph"/>
        <w:numPr>
          <w:ilvl w:val="0"/>
          <w:numId w:val="5"/>
        </w:numPr>
        <w:rPr>
          <w:rFonts w:ascii="Arial" w:hAnsi="Arial" w:cs="Arial"/>
        </w:rPr>
      </w:pPr>
      <w:r w:rsidRPr="001A2A3F">
        <w:rPr>
          <w:rFonts w:ascii="Arial" w:hAnsi="Arial" w:cs="Arial"/>
        </w:rPr>
        <w:t>To demonstrate investment in staff development and boost resilience by responding to individual and service level training needs, offering opportunities for personal and professional growth.</w:t>
      </w:r>
    </w:p>
    <w:p w14:paraId="37BA89FD" w14:textId="77777777" w:rsidR="001A2A3F" w:rsidRPr="001A2A3F" w:rsidRDefault="001A2A3F" w:rsidP="00494819">
      <w:pPr>
        <w:pStyle w:val="ListParagraph"/>
        <w:numPr>
          <w:ilvl w:val="0"/>
          <w:numId w:val="5"/>
        </w:numPr>
        <w:rPr>
          <w:rFonts w:ascii="Arial" w:hAnsi="Arial" w:cs="Arial"/>
        </w:rPr>
      </w:pPr>
      <w:r w:rsidRPr="001A2A3F">
        <w:rPr>
          <w:rFonts w:ascii="Arial" w:hAnsi="Arial" w:cs="Arial"/>
        </w:rPr>
        <w:t xml:space="preserve">To support the development of consistent management practices and robust performance management, for example through 1:1’s, the performance review process and targeted management support. </w:t>
      </w:r>
    </w:p>
    <w:p w14:paraId="52C81A1E" w14:textId="1ABC9253" w:rsidR="00494819" w:rsidRPr="00494819" w:rsidRDefault="001A2A3F" w:rsidP="00494819">
      <w:pPr>
        <w:pStyle w:val="ListParagraph"/>
        <w:numPr>
          <w:ilvl w:val="0"/>
          <w:numId w:val="5"/>
        </w:numPr>
        <w:rPr>
          <w:rFonts w:ascii="Arial" w:hAnsi="Arial" w:cs="Arial"/>
        </w:rPr>
        <w:sectPr w:rsidR="00494819" w:rsidRPr="00494819">
          <w:footerReference w:type="default" r:id="rId8"/>
          <w:pgSz w:w="11906" w:h="16838"/>
          <w:pgMar w:top="1440" w:right="1440" w:bottom="1440" w:left="1440" w:header="708" w:footer="708" w:gutter="0"/>
          <w:cols w:space="708"/>
          <w:docGrid w:linePitch="360"/>
        </w:sectPr>
      </w:pPr>
      <w:r w:rsidRPr="001A2A3F">
        <w:rPr>
          <w:rFonts w:ascii="Arial" w:hAnsi="Arial" w:cs="Arial"/>
        </w:rPr>
        <w:t>To develop the leadership team as an effective forum and function for driving change and improving performance across the organisati</w:t>
      </w:r>
      <w:r w:rsidR="00494819">
        <w:rPr>
          <w:rFonts w:ascii="Arial" w:hAnsi="Arial" w:cs="Arial"/>
        </w:rPr>
        <w:t>on.</w:t>
      </w:r>
    </w:p>
    <w:p w14:paraId="51CA9DC9" w14:textId="5314EF17" w:rsidR="001A2A3F" w:rsidRPr="0035662D" w:rsidRDefault="00494819">
      <w:pPr>
        <w:rPr>
          <w:rFonts w:ascii="Arial" w:hAnsi="Arial" w:cs="Arial"/>
          <w:b/>
          <w:bCs/>
          <w:color w:val="0070C0"/>
          <w:sz w:val="24"/>
          <w:szCs w:val="24"/>
          <w:lang w:val="en-US"/>
        </w:rPr>
      </w:pPr>
      <w:r>
        <w:rPr>
          <w:rFonts w:ascii="Arial" w:eastAsia="Calibri" w:hAnsi="Arial" w:cs="Arial"/>
          <w:b/>
          <w:bCs/>
          <w:color w:val="0070C0"/>
          <w:sz w:val="24"/>
          <w:szCs w:val="24"/>
        </w:rPr>
        <w:t>I</w:t>
      </w:r>
      <w:r w:rsidRPr="00494819">
        <w:rPr>
          <w:rFonts w:ascii="Arial" w:eastAsia="Calibri" w:hAnsi="Arial" w:cs="Arial"/>
          <w:b/>
          <w:bCs/>
          <w:color w:val="0070C0"/>
          <w:sz w:val="24"/>
          <w:szCs w:val="24"/>
        </w:rPr>
        <w:t>nterventions/outcomes to date</w:t>
      </w:r>
    </w:p>
    <w:tbl>
      <w:tblPr>
        <w:tblStyle w:val="GridTable4-Accent5"/>
        <w:tblW w:w="14170" w:type="dxa"/>
        <w:tblLook w:val="04A0" w:firstRow="1" w:lastRow="0" w:firstColumn="1" w:lastColumn="0" w:noHBand="0" w:noVBand="1"/>
      </w:tblPr>
      <w:tblGrid>
        <w:gridCol w:w="3539"/>
        <w:gridCol w:w="5528"/>
        <w:gridCol w:w="5103"/>
      </w:tblGrid>
      <w:tr w:rsidR="001A2A3F" w14:paraId="181FDB0A" w14:textId="77777777" w:rsidTr="0035662D">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539" w:type="dxa"/>
          </w:tcPr>
          <w:p w14:paraId="459F088B" w14:textId="6B9DEA1E" w:rsidR="001A2A3F" w:rsidRPr="0035662D" w:rsidRDefault="00494819" w:rsidP="00BF219D">
            <w:pPr>
              <w:rPr>
                <w:rFonts w:ascii="Arial" w:hAnsi="Arial" w:cs="Arial"/>
              </w:rPr>
            </w:pPr>
            <w:r w:rsidRPr="0035662D">
              <w:rPr>
                <w:rFonts w:ascii="Arial" w:hAnsi="Arial" w:cs="Arial"/>
              </w:rPr>
              <w:t>Intervention</w:t>
            </w:r>
          </w:p>
          <w:p w14:paraId="0117A387" w14:textId="77777777" w:rsidR="001A2A3F" w:rsidRPr="0035662D" w:rsidRDefault="001A2A3F" w:rsidP="00BF219D">
            <w:pPr>
              <w:rPr>
                <w:rFonts w:ascii="Arial" w:hAnsi="Arial" w:cs="Arial"/>
              </w:rPr>
            </w:pPr>
          </w:p>
          <w:p w14:paraId="02E91C28" w14:textId="77777777" w:rsidR="001A2A3F" w:rsidRPr="0035662D" w:rsidRDefault="001A2A3F" w:rsidP="00BF219D">
            <w:pPr>
              <w:rPr>
                <w:rFonts w:ascii="Arial" w:hAnsi="Arial" w:cs="Arial"/>
              </w:rPr>
            </w:pPr>
          </w:p>
        </w:tc>
        <w:tc>
          <w:tcPr>
            <w:tcW w:w="5528" w:type="dxa"/>
          </w:tcPr>
          <w:p w14:paraId="43E9E128" w14:textId="77777777" w:rsidR="001A2A3F" w:rsidRPr="0035662D" w:rsidRDefault="001A2A3F" w:rsidP="00BF219D">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35662D">
              <w:rPr>
                <w:rFonts w:ascii="Arial" w:hAnsi="Arial" w:cs="Arial"/>
              </w:rPr>
              <w:t>Aim</w:t>
            </w:r>
          </w:p>
        </w:tc>
        <w:tc>
          <w:tcPr>
            <w:tcW w:w="5103" w:type="dxa"/>
          </w:tcPr>
          <w:p w14:paraId="7E6F8A76" w14:textId="1B56FB2C" w:rsidR="001A2A3F" w:rsidRPr="0035662D" w:rsidRDefault="00EA7C21" w:rsidP="00BF219D">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Activity</w:t>
            </w:r>
          </w:p>
        </w:tc>
      </w:tr>
      <w:tr w:rsidR="001A2A3F" w14:paraId="6C3C2078" w14:textId="77777777" w:rsidTr="0049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922C003" w14:textId="6EBBFCA5" w:rsidR="001A2A3F" w:rsidRPr="0035662D" w:rsidRDefault="007D2637" w:rsidP="00BF219D">
            <w:pPr>
              <w:rPr>
                <w:rFonts w:ascii="Arial" w:hAnsi="Arial" w:cs="Arial"/>
                <w:b w:val="0"/>
                <w:bCs w:val="0"/>
              </w:rPr>
            </w:pPr>
            <w:r>
              <w:rPr>
                <w:rFonts w:ascii="Arial" w:hAnsi="Arial" w:cs="Arial"/>
                <w:noProof/>
              </w:rPr>
              <w:drawing>
                <wp:anchor distT="0" distB="0" distL="114300" distR="114300" simplePos="0" relativeHeight="251694080" behindDoc="1" locked="0" layoutInCell="1" allowOverlap="1" wp14:anchorId="549A14CB" wp14:editId="2749B416">
                  <wp:simplePos x="0" y="0"/>
                  <wp:positionH relativeFrom="column">
                    <wp:posOffset>537845</wp:posOffset>
                  </wp:positionH>
                  <wp:positionV relativeFrom="paragraph">
                    <wp:posOffset>367030</wp:posOffset>
                  </wp:positionV>
                  <wp:extent cx="790575" cy="790575"/>
                  <wp:effectExtent l="0" t="0" r="0" b="0"/>
                  <wp:wrapTight wrapText="bothSides">
                    <wp:wrapPolygon edited="0">
                      <wp:start x="2082" y="520"/>
                      <wp:lineTo x="1561" y="6766"/>
                      <wp:lineTo x="3123" y="9889"/>
                      <wp:lineTo x="5725" y="9889"/>
                      <wp:lineTo x="3643" y="11971"/>
                      <wp:lineTo x="1561" y="16655"/>
                      <wp:lineTo x="1561" y="18217"/>
                      <wp:lineTo x="6246" y="20819"/>
                      <wp:lineTo x="15094" y="20819"/>
                      <wp:lineTo x="20299" y="18217"/>
                      <wp:lineTo x="20819" y="17176"/>
                      <wp:lineTo x="18737" y="9889"/>
                      <wp:lineTo x="20819" y="6246"/>
                      <wp:lineTo x="19778" y="520"/>
                      <wp:lineTo x="2082" y="520"/>
                    </wp:wrapPolygon>
                  </wp:wrapTight>
                  <wp:docPr id="14" name="Graphic 14"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ustomerreview_ltr.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r w:rsidR="001A2A3F" w:rsidRPr="0035662D">
              <w:rPr>
                <w:rFonts w:ascii="Arial" w:hAnsi="Arial" w:cs="Arial"/>
                <w:b w:val="0"/>
                <w:bCs w:val="0"/>
              </w:rPr>
              <w:t>Staff Listening Days</w:t>
            </w:r>
          </w:p>
        </w:tc>
        <w:tc>
          <w:tcPr>
            <w:tcW w:w="5528" w:type="dxa"/>
          </w:tcPr>
          <w:p w14:paraId="652D0177" w14:textId="055CA385" w:rsidR="001A2A3F" w:rsidRPr="0035662D" w:rsidRDefault="00831BA9" w:rsidP="00BF219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5662D">
              <w:rPr>
                <w:rFonts w:ascii="Arial" w:hAnsi="Arial" w:cs="Arial"/>
              </w:rPr>
              <w:t xml:space="preserve">The aim of Staff listening Days is </w:t>
            </w:r>
            <w:r w:rsidR="00EA7C21">
              <w:rPr>
                <w:rFonts w:ascii="Arial" w:hAnsi="Arial" w:cs="Arial"/>
              </w:rPr>
              <w:t xml:space="preserve">to </w:t>
            </w:r>
            <w:r w:rsidRPr="0035662D">
              <w:rPr>
                <w:rFonts w:ascii="Arial" w:hAnsi="Arial" w:cs="Arial"/>
              </w:rPr>
              <w:t xml:space="preserve">create an opportunity for staff to listen to key messages/updates directly from the </w:t>
            </w:r>
            <w:r w:rsidR="00EA7C21">
              <w:rPr>
                <w:rFonts w:ascii="Arial" w:hAnsi="Arial" w:cs="Arial"/>
              </w:rPr>
              <w:t xml:space="preserve">Chief Executive.  The </w:t>
            </w:r>
            <w:r w:rsidRPr="0035662D">
              <w:rPr>
                <w:rFonts w:ascii="Arial" w:hAnsi="Arial" w:cs="Arial"/>
              </w:rPr>
              <w:t xml:space="preserve">sessions also include a question &amp; answer session where staff </w:t>
            </w:r>
            <w:r w:rsidR="00EA7C21">
              <w:rPr>
                <w:rFonts w:ascii="Arial" w:hAnsi="Arial" w:cs="Arial"/>
              </w:rPr>
              <w:t>c</w:t>
            </w:r>
            <w:r w:rsidRPr="0035662D">
              <w:rPr>
                <w:rFonts w:ascii="Arial" w:hAnsi="Arial" w:cs="Arial"/>
              </w:rPr>
              <w:t xml:space="preserve">an anonymously ask questions or raise concerns. This activity has been adapted during the COVID-19 pandemic and has moved online </w:t>
            </w:r>
            <w:r w:rsidR="00EA7C21">
              <w:rPr>
                <w:rFonts w:ascii="Arial" w:hAnsi="Arial" w:cs="Arial"/>
              </w:rPr>
              <w:t>on a more</w:t>
            </w:r>
            <w:r w:rsidRPr="0035662D">
              <w:rPr>
                <w:rFonts w:ascii="Arial" w:hAnsi="Arial" w:cs="Arial"/>
              </w:rPr>
              <w:t xml:space="preserve"> frequent basis to ensure increased communication and visibility through the pandemic. </w:t>
            </w:r>
          </w:p>
        </w:tc>
        <w:tc>
          <w:tcPr>
            <w:tcW w:w="5103" w:type="dxa"/>
          </w:tcPr>
          <w:p w14:paraId="0A9E0BEC" w14:textId="2A9AA330" w:rsidR="001A2A3F" w:rsidRPr="0035662D" w:rsidRDefault="001A2A3F" w:rsidP="00BF219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5662D">
              <w:rPr>
                <w:rFonts w:ascii="Arial" w:hAnsi="Arial" w:cs="Arial"/>
              </w:rPr>
              <w:t xml:space="preserve">To date </w:t>
            </w:r>
            <w:r w:rsidR="00EA7C21">
              <w:rPr>
                <w:rFonts w:ascii="Arial" w:hAnsi="Arial" w:cs="Arial"/>
              </w:rPr>
              <w:t xml:space="preserve">we </w:t>
            </w:r>
            <w:r w:rsidRPr="0035662D">
              <w:rPr>
                <w:rFonts w:ascii="Arial" w:hAnsi="Arial" w:cs="Arial"/>
              </w:rPr>
              <w:t xml:space="preserve">have delivered 5 Staff Listening Days, with high engagement levels and positive feedback. This demonstrates positive communication that supports an open, transparent, and engaging culture. </w:t>
            </w:r>
          </w:p>
        </w:tc>
      </w:tr>
      <w:tr w:rsidR="001A2A3F" w14:paraId="5A223667" w14:textId="77777777" w:rsidTr="00494819">
        <w:tc>
          <w:tcPr>
            <w:cnfStyle w:val="001000000000" w:firstRow="0" w:lastRow="0" w:firstColumn="1" w:lastColumn="0" w:oddVBand="0" w:evenVBand="0" w:oddHBand="0" w:evenHBand="0" w:firstRowFirstColumn="0" w:firstRowLastColumn="0" w:lastRowFirstColumn="0" w:lastRowLastColumn="0"/>
            <w:tcW w:w="3539" w:type="dxa"/>
          </w:tcPr>
          <w:p w14:paraId="7125BC79" w14:textId="05F76E2D" w:rsidR="001A2A3F" w:rsidRDefault="001A2A3F" w:rsidP="00BF219D">
            <w:pPr>
              <w:rPr>
                <w:rFonts w:ascii="Arial" w:hAnsi="Arial" w:cs="Arial"/>
              </w:rPr>
            </w:pPr>
            <w:r w:rsidRPr="0035662D">
              <w:rPr>
                <w:rFonts w:ascii="Arial" w:hAnsi="Arial" w:cs="Arial"/>
                <w:b w:val="0"/>
                <w:bCs w:val="0"/>
              </w:rPr>
              <w:t>Employee Engagement Forum</w:t>
            </w:r>
          </w:p>
          <w:p w14:paraId="20E63614" w14:textId="50029AA0" w:rsidR="007D2637" w:rsidRDefault="007D2637" w:rsidP="00BF219D">
            <w:pPr>
              <w:rPr>
                <w:rFonts w:ascii="Arial" w:hAnsi="Arial" w:cs="Arial"/>
              </w:rPr>
            </w:pPr>
            <w:r>
              <w:rPr>
                <w:noProof/>
                <w:lang w:val="en-US"/>
              </w:rPr>
              <w:drawing>
                <wp:anchor distT="0" distB="0" distL="114300" distR="114300" simplePos="0" relativeHeight="251691008" behindDoc="1" locked="0" layoutInCell="1" allowOverlap="1" wp14:anchorId="5C5CB2DD" wp14:editId="54BD5DFF">
                  <wp:simplePos x="0" y="0"/>
                  <wp:positionH relativeFrom="leftMargin">
                    <wp:posOffset>511810</wp:posOffset>
                  </wp:positionH>
                  <wp:positionV relativeFrom="paragraph">
                    <wp:posOffset>18415</wp:posOffset>
                  </wp:positionV>
                  <wp:extent cx="914400" cy="914400"/>
                  <wp:effectExtent l="0" t="0" r="0" b="0"/>
                  <wp:wrapTight wrapText="bothSides">
                    <wp:wrapPolygon edited="0">
                      <wp:start x="8550" y="3600"/>
                      <wp:lineTo x="3150" y="4950"/>
                      <wp:lineTo x="900" y="7200"/>
                      <wp:lineTo x="900" y="17550"/>
                      <wp:lineTo x="20250" y="17550"/>
                      <wp:lineTo x="20700" y="7650"/>
                      <wp:lineTo x="18000" y="4950"/>
                      <wp:lineTo x="12600" y="3600"/>
                      <wp:lineTo x="8550" y="3600"/>
                    </wp:wrapPolygon>
                  </wp:wrapTight>
                  <wp:docPr id="15" name="Graphic 15" descr="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eting.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9B67D39" w14:textId="6E52F866" w:rsidR="007D2637" w:rsidRPr="0035662D" w:rsidRDefault="007D2637" w:rsidP="00BF219D">
            <w:pPr>
              <w:rPr>
                <w:rFonts w:ascii="Arial" w:hAnsi="Arial" w:cs="Arial"/>
                <w:b w:val="0"/>
                <w:bCs w:val="0"/>
              </w:rPr>
            </w:pPr>
          </w:p>
        </w:tc>
        <w:tc>
          <w:tcPr>
            <w:tcW w:w="5528" w:type="dxa"/>
          </w:tcPr>
          <w:p w14:paraId="48EEE79F" w14:textId="359034C7" w:rsidR="001A2A3F" w:rsidRPr="0035662D" w:rsidRDefault="001A2A3F" w:rsidP="00BF219D">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35662D">
              <w:rPr>
                <w:rFonts w:ascii="Arial" w:hAnsi="Arial" w:cs="Arial"/>
                <w:lang w:val="en-US"/>
              </w:rPr>
              <w:t xml:space="preserve">The Employee Engagement Forum has been created to support a positive two-way communication channel where staff and the </w:t>
            </w:r>
            <w:r w:rsidR="00EA7C21">
              <w:rPr>
                <w:rFonts w:ascii="Arial" w:hAnsi="Arial" w:cs="Arial"/>
                <w:lang w:val="en-US"/>
              </w:rPr>
              <w:t xml:space="preserve">senior management </w:t>
            </w:r>
            <w:proofErr w:type="spellStart"/>
            <w:r w:rsidR="00EA7C21">
              <w:rPr>
                <w:rFonts w:ascii="Arial" w:hAnsi="Arial" w:cs="Arial"/>
                <w:lang w:val="en-US"/>
              </w:rPr>
              <w:t>team</w:t>
            </w:r>
            <w:r w:rsidRPr="0035662D">
              <w:rPr>
                <w:rFonts w:ascii="Arial" w:hAnsi="Arial" w:cs="Arial"/>
                <w:lang w:val="en-US"/>
              </w:rPr>
              <w:t>can</w:t>
            </w:r>
            <w:proofErr w:type="spellEnd"/>
            <w:r w:rsidRPr="0035662D">
              <w:rPr>
                <w:rFonts w:ascii="Arial" w:hAnsi="Arial" w:cs="Arial"/>
                <w:lang w:val="en-US"/>
              </w:rPr>
              <w:t xml:space="preserve"> share information, discuss key internal messages and hot topics, with the goal to improve internal communications and employee engagement.</w:t>
            </w:r>
          </w:p>
          <w:p w14:paraId="10389887" w14:textId="77777777" w:rsidR="001A2A3F" w:rsidRPr="0035662D" w:rsidRDefault="001A2A3F" w:rsidP="00BF21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103" w:type="dxa"/>
          </w:tcPr>
          <w:p w14:paraId="66403DBF" w14:textId="77777777" w:rsidR="001A2A3F" w:rsidRPr="0035662D" w:rsidRDefault="001A2A3F" w:rsidP="00BF219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5662D">
              <w:rPr>
                <w:rFonts w:ascii="Arial" w:hAnsi="Arial" w:cs="Arial"/>
              </w:rPr>
              <w:t>The Employee Engagement Forum will be launching on Thursday 17</w:t>
            </w:r>
            <w:r w:rsidRPr="0035662D">
              <w:rPr>
                <w:rFonts w:ascii="Arial" w:hAnsi="Arial" w:cs="Arial"/>
                <w:vertAlign w:val="superscript"/>
              </w:rPr>
              <w:t>th</w:t>
            </w:r>
            <w:r w:rsidRPr="0035662D">
              <w:rPr>
                <w:rFonts w:ascii="Arial" w:hAnsi="Arial" w:cs="Arial"/>
              </w:rPr>
              <w:t xml:space="preserve"> June via Microsoft Teams, we are encouraging all teams to get involved, with 15 members of staff having volunteered so far.</w:t>
            </w:r>
          </w:p>
          <w:p w14:paraId="498DA5E6" w14:textId="77777777" w:rsidR="001A2A3F" w:rsidRPr="0035662D" w:rsidRDefault="001A2A3F" w:rsidP="00BF219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A2A3F" w14:paraId="519F6B0F" w14:textId="77777777" w:rsidTr="0049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4706AA4" w14:textId="77777777" w:rsidR="001A2A3F" w:rsidRDefault="007D2637" w:rsidP="00BF219D">
            <w:pPr>
              <w:rPr>
                <w:rFonts w:ascii="Arial" w:hAnsi="Arial" w:cs="Arial"/>
              </w:rPr>
            </w:pPr>
            <w:r>
              <w:rPr>
                <w:noProof/>
                <w:lang w:val="en-US"/>
              </w:rPr>
              <w:drawing>
                <wp:anchor distT="0" distB="0" distL="114300" distR="114300" simplePos="0" relativeHeight="251695104" behindDoc="1" locked="0" layoutInCell="1" allowOverlap="1" wp14:anchorId="4D178C57" wp14:editId="3CFDAAA5">
                  <wp:simplePos x="0" y="0"/>
                  <wp:positionH relativeFrom="column">
                    <wp:posOffset>404495</wp:posOffset>
                  </wp:positionH>
                  <wp:positionV relativeFrom="paragraph">
                    <wp:posOffset>175260</wp:posOffset>
                  </wp:positionV>
                  <wp:extent cx="914400" cy="914400"/>
                  <wp:effectExtent l="0" t="0" r="0" b="0"/>
                  <wp:wrapTight wrapText="bothSides">
                    <wp:wrapPolygon edited="0">
                      <wp:start x="3600" y="3150"/>
                      <wp:lineTo x="2250" y="11250"/>
                      <wp:lineTo x="450" y="15750"/>
                      <wp:lineTo x="0" y="18000"/>
                      <wp:lineTo x="8550" y="18000"/>
                      <wp:lineTo x="17100" y="17100"/>
                      <wp:lineTo x="21150" y="15300"/>
                      <wp:lineTo x="20700" y="3150"/>
                      <wp:lineTo x="3600" y="3150"/>
                    </wp:wrapPolygon>
                  </wp:wrapTight>
                  <wp:docPr id="17" name="Graphic 17"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acher.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anchor>
              </w:drawing>
            </w:r>
            <w:r w:rsidR="001A2A3F" w:rsidRPr="0035662D">
              <w:rPr>
                <w:rFonts w:ascii="Arial" w:hAnsi="Arial" w:cs="Arial"/>
                <w:b w:val="0"/>
                <w:bCs w:val="0"/>
              </w:rPr>
              <w:t>Training Request Process</w:t>
            </w:r>
          </w:p>
          <w:p w14:paraId="33C56421" w14:textId="77777777" w:rsidR="007D2637" w:rsidRDefault="007D2637" w:rsidP="00BF219D">
            <w:pPr>
              <w:rPr>
                <w:rFonts w:ascii="Arial" w:hAnsi="Arial" w:cs="Arial"/>
              </w:rPr>
            </w:pPr>
          </w:p>
          <w:p w14:paraId="0F86D15B" w14:textId="77777777" w:rsidR="007D2637" w:rsidRDefault="007D2637" w:rsidP="00BF219D">
            <w:pPr>
              <w:rPr>
                <w:rFonts w:ascii="Arial" w:hAnsi="Arial" w:cs="Arial"/>
              </w:rPr>
            </w:pPr>
          </w:p>
          <w:p w14:paraId="085525A3" w14:textId="77777777" w:rsidR="007D2637" w:rsidRDefault="007D2637" w:rsidP="00BF219D">
            <w:pPr>
              <w:rPr>
                <w:rFonts w:ascii="Arial" w:hAnsi="Arial" w:cs="Arial"/>
              </w:rPr>
            </w:pPr>
          </w:p>
          <w:p w14:paraId="7F0A4863" w14:textId="77777777" w:rsidR="007D2637" w:rsidRDefault="007D2637" w:rsidP="00BF219D">
            <w:pPr>
              <w:rPr>
                <w:rFonts w:ascii="Arial" w:hAnsi="Arial" w:cs="Arial"/>
              </w:rPr>
            </w:pPr>
          </w:p>
          <w:p w14:paraId="6D8E030E" w14:textId="488807AF" w:rsidR="007D2637" w:rsidRPr="0035662D" w:rsidRDefault="007D2637" w:rsidP="00BF219D">
            <w:pPr>
              <w:rPr>
                <w:rFonts w:ascii="Arial" w:hAnsi="Arial" w:cs="Arial"/>
                <w:b w:val="0"/>
                <w:bCs w:val="0"/>
              </w:rPr>
            </w:pPr>
          </w:p>
        </w:tc>
        <w:tc>
          <w:tcPr>
            <w:tcW w:w="5528" w:type="dxa"/>
          </w:tcPr>
          <w:p w14:paraId="7C1810AA" w14:textId="17A4E3DF" w:rsidR="001A2A3F" w:rsidRPr="0035662D" w:rsidRDefault="00831BA9" w:rsidP="00BF219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5662D">
              <w:rPr>
                <w:rFonts w:ascii="Arial" w:hAnsi="Arial" w:cs="Arial"/>
              </w:rPr>
              <w:t xml:space="preserve">To review the current training request processes and practices at South Ribble Council at both an individual, service, and corporate level. The aim of this review is to ensure consistency and streamline and simplify access to training </w:t>
            </w:r>
            <w:r w:rsidR="00EA7C21">
              <w:rPr>
                <w:rFonts w:ascii="Arial" w:hAnsi="Arial" w:cs="Arial"/>
              </w:rPr>
              <w:t>for all staff.</w:t>
            </w:r>
          </w:p>
        </w:tc>
        <w:tc>
          <w:tcPr>
            <w:tcW w:w="5103" w:type="dxa"/>
          </w:tcPr>
          <w:p w14:paraId="42444F35" w14:textId="14752E50" w:rsidR="001A2A3F" w:rsidRPr="0035662D" w:rsidRDefault="001A2A3F" w:rsidP="00BF219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5662D">
              <w:rPr>
                <w:rFonts w:ascii="Arial" w:hAnsi="Arial" w:cs="Arial"/>
              </w:rPr>
              <w:t>The new training</w:t>
            </w:r>
            <w:r w:rsidR="00831BA9" w:rsidRPr="0035662D">
              <w:rPr>
                <w:rFonts w:ascii="Arial" w:hAnsi="Arial" w:cs="Arial"/>
              </w:rPr>
              <w:t xml:space="preserve"> request</w:t>
            </w:r>
            <w:r w:rsidRPr="0035662D">
              <w:rPr>
                <w:rFonts w:ascii="Arial" w:hAnsi="Arial" w:cs="Arial"/>
              </w:rPr>
              <w:t xml:space="preserve"> process </w:t>
            </w:r>
            <w:r w:rsidR="00494819" w:rsidRPr="0035662D">
              <w:rPr>
                <w:rFonts w:ascii="Arial" w:hAnsi="Arial" w:cs="Arial"/>
              </w:rPr>
              <w:t>proposals</w:t>
            </w:r>
            <w:r w:rsidRPr="0035662D">
              <w:rPr>
                <w:rFonts w:ascii="Arial" w:hAnsi="Arial" w:cs="Arial"/>
              </w:rPr>
              <w:t xml:space="preserve"> have been drafted </w:t>
            </w:r>
            <w:r w:rsidR="00EA7C21">
              <w:rPr>
                <w:rFonts w:ascii="Arial" w:hAnsi="Arial" w:cs="Arial"/>
              </w:rPr>
              <w:t>to be adopted in June this year.</w:t>
            </w:r>
          </w:p>
        </w:tc>
      </w:tr>
      <w:tr w:rsidR="001A2A3F" w14:paraId="6AB3186F" w14:textId="77777777" w:rsidTr="00494819">
        <w:tc>
          <w:tcPr>
            <w:cnfStyle w:val="001000000000" w:firstRow="0" w:lastRow="0" w:firstColumn="1" w:lastColumn="0" w:oddVBand="0" w:evenVBand="0" w:oddHBand="0" w:evenHBand="0" w:firstRowFirstColumn="0" w:firstRowLastColumn="0" w:lastRowFirstColumn="0" w:lastRowLastColumn="0"/>
            <w:tcW w:w="3539" w:type="dxa"/>
          </w:tcPr>
          <w:p w14:paraId="3C9DE12B" w14:textId="77777777" w:rsidR="001A2A3F" w:rsidRDefault="001A2A3F" w:rsidP="00BF219D">
            <w:pPr>
              <w:rPr>
                <w:rFonts w:ascii="Arial" w:hAnsi="Arial" w:cs="Arial"/>
              </w:rPr>
            </w:pPr>
            <w:r w:rsidRPr="0035662D">
              <w:rPr>
                <w:rFonts w:ascii="Arial" w:hAnsi="Arial" w:cs="Arial"/>
                <w:b w:val="0"/>
                <w:bCs w:val="0"/>
              </w:rPr>
              <w:t>Learning Hub</w:t>
            </w:r>
          </w:p>
          <w:p w14:paraId="6D5F475C" w14:textId="66D05F74" w:rsidR="009A7980" w:rsidRDefault="009A7980" w:rsidP="00BF219D">
            <w:pPr>
              <w:rPr>
                <w:rFonts w:ascii="Arial" w:hAnsi="Arial" w:cs="Arial"/>
              </w:rPr>
            </w:pPr>
            <w:r>
              <w:rPr>
                <w:noProof/>
                <w:lang w:val="en-US"/>
              </w:rPr>
              <w:drawing>
                <wp:anchor distT="0" distB="0" distL="114300" distR="114300" simplePos="0" relativeHeight="251678720" behindDoc="1" locked="0" layoutInCell="1" allowOverlap="1" wp14:anchorId="1AFE71C2" wp14:editId="4D789AE8">
                  <wp:simplePos x="0" y="0"/>
                  <wp:positionH relativeFrom="column">
                    <wp:posOffset>488950</wp:posOffset>
                  </wp:positionH>
                  <wp:positionV relativeFrom="paragraph">
                    <wp:posOffset>31115</wp:posOffset>
                  </wp:positionV>
                  <wp:extent cx="871855" cy="871855"/>
                  <wp:effectExtent l="0" t="0" r="0" b="0"/>
                  <wp:wrapTight wrapText="bothSides">
                    <wp:wrapPolygon edited="0">
                      <wp:start x="1416" y="1888"/>
                      <wp:lineTo x="472" y="8967"/>
                      <wp:lineTo x="472" y="14159"/>
                      <wp:lineTo x="3304" y="17934"/>
                      <wp:lineTo x="5664" y="19350"/>
                      <wp:lineTo x="15575" y="19350"/>
                      <wp:lineTo x="18406" y="17934"/>
                      <wp:lineTo x="20766" y="14159"/>
                      <wp:lineTo x="20294" y="3776"/>
                      <wp:lineTo x="19822" y="1888"/>
                      <wp:lineTo x="1416" y="1888"/>
                    </wp:wrapPolygon>
                  </wp:wrapTight>
                  <wp:docPr id="12" name="Graphic 12" descr="Remote learning langua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motelearningenglish.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871855" cy="871855"/>
                          </a:xfrm>
                          <a:prstGeom prst="rect">
                            <a:avLst/>
                          </a:prstGeom>
                        </pic:spPr>
                      </pic:pic>
                    </a:graphicData>
                  </a:graphic>
                  <wp14:sizeRelH relativeFrom="page">
                    <wp14:pctWidth>0</wp14:pctWidth>
                  </wp14:sizeRelH>
                  <wp14:sizeRelV relativeFrom="page">
                    <wp14:pctHeight>0</wp14:pctHeight>
                  </wp14:sizeRelV>
                </wp:anchor>
              </w:drawing>
            </w:r>
          </w:p>
          <w:p w14:paraId="6BDB113D" w14:textId="576C0A34" w:rsidR="009A7980" w:rsidRPr="0035662D" w:rsidRDefault="009A7980" w:rsidP="00BF219D">
            <w:pPr>
              <w:rPr>
                <w:rFonts w:ascii="Arial" w:hAnsi="Arial" w:cs="Arial"/>
                <w:b w:val="0"/>
                <w:bCs w:val="0"/>
              </w:rPr>
            </w:pPr>
          </w:p>
        </w:tc>
        <w:tc>
          <w:tcPr>
            <w:tcW w:w="5528" w:type="dxa"/>
          </w:tcPr>
          <w:p w14:paraId="4E31357D" w14:textId="71CCCF4D" w:rsidR="001A2A3F" w:rsidRPr="0035662D" w:rsidRDefault="001A2A3F" w:rsidP="00BF219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5662D">
              <w:rPr>
                <w:rFonts w:ascii="Arial" w:hAnsi="Arial" w:cs="Arial"/>
              </w:rPr>
              <w:t>To successfully implement and embed the new learning management system that provides interactive, high quality and flexible online learning accessible to all employees.</w:t>
            </w:r>
            <w:r w:rsidR="00EA7C21">
              <w:rPr>
                <w:rFonts w:ascii="Arial" w:hAnsi="Arial" w:cs="Arial"/>
              </w:rPr>
              <w:t xml:space="preserve"> (See appendix 2)</w:t>
            </w:r>
          </w:p>
        </w:tc>
        <w:tc>
          <w:tcPr>
            <w:tcW w:w="5103" w:type="dxa"/>
          </w:tcPr>
          <w:p w14:paraId="50DDDEA4" w14:textId="77777777" w:rsidR="001A2A3F" w:rsidRPr="0035662D" w:rsidRDefault="001A2A3F" w:rsidP="00BF219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5662D">
              <w:rPr>
                <w:rFonts w:ascii="Arial" w:hAnsi="Arial" w:cs="Arial"/>
              </w:rPr>
              <w:t>The Learning Hub was launched across the Council on the 1</w:t>
            </w:r>
            <w:r w:rsidRPr="0035662D">
              <w:rPr>
                <w:rFonts w:ascii="Arial" w:hAnsi="Arial" w:cs="Arial"/>
                <w:vertAlign w:val="superscript"/>
              </w:rPr>
              <w:t>st</w:t>
            </w:r>
            <w:r w:rsidRPr="0035662D">
              <w:rPr>
                <w:rFonts w:ascii="Arial" w:hAnsi="Arial" w:cs="Arial"/>
              </w:rPr>
              <w:t xml:space="preserve"> February 2021. The platform will offer a range of learning opportunities from mandatory training, leadership and management and health and well-being. The next stage of the launch will be to roll out the first phase of the mandatory training. </w:t>
            </w:r>
          </w:p>
        </w:tc>
      </w:tr>
      <w:tr w:rsidR="001A2A3F" w14:paraId="304F93C7" w14:textId="77777777" w:rsidTr="0049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242A2B5" w14:textId="77777777" w:rsidR="001A2A3F" w:rsidRDefault="001A2A3F" w:rsidP="00BF219D">
            <w:pPr>
              <w:rPr>
                <w:rFonts w:ascii="Arial" w:hAnsi="Arial" w:cs="Arial"/>
              </w:rPr>
            </w:pPr>
            <w:r w:rsidRPr="0035662D">
              <w:rPr>
                <w:rFonts w:ascii="Arial" w:hAnsi="Arial" w:cs="Arial"/>
                <w:b w:val="0"/>
                <w:bCs w:val="0"/>
              </w:rPr>
              <w:t>Online Induction</w:t>
            </w:r>
          </w:p>
          <w:p w14:paraId="58181E9D" w14:textId="32B2A6EB" w:rsidR="009A7980" w:rsidRDefault="007D2637" w:rsidP="00BF219D">
            <w:pPr>
              <w:rPr>
                <w:rFonts w:ascii="Arial" w:hAnsi="Arial" w:cs="Arial"/>
              </w:rPr>
            </w:pPr>
            <w:r>
              <w:rPr>
                <w:noProof/>
                <w:lang w:val="en-US"/>
              </w:rPr>
              <w:drawing>
                <wp:anchor distT="0" distB="0" distL="114300" distR="114300" simplePos="0" relativeHeight="251682816" behindDoc="1" locked="0" layoutInCell="1" allowOverlap="1" wp14:anchorId="393F0B19" wp14:editId="12D596C7">
                  <wp:simplePos x="0" y="0"/>
                  <wp:positionH relativeFrom="column">
                    <wp:posOffset>517525</wp:posOffset>
                  </wp:positionH>
                  <wp:positionV relativeFrom="paragraph">
                    <wp:posOffset>65405</wp:posOffset>
                  </wp:positionV>
                  <wp:extent cx="914400" cy="914400"/>
                  <wp:effectExtent l="0" t="0" r="0" b="0"/>
                  <wp:wrapTight wrapText="bothSides">
                    <wp:wrapPolygon edited="0">
                      <wp:start x="2250" y="3600"/>
                      <wp:lineTo x="2250" y="11700"/>
                      <wp:lineTo x="0" y="15750"/>
                      <wp:lineTo x="0" y="17550"/>
                      <wp:lineTo x="21150" y="17550"/>
                      <wp:lineTo x="21150" y="15750"/>
                      <wp:lineTo x="18900" y="11700"/>
                      <wp:lineTo x="18900" y="3600"/>
                      <wp:lineTo x="2250" y="3600"/>
                    </wp:wrapPolygon>
                  </wp:wrapTight>
                  <wp:docPr id="30" name="Graphic 30"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ternet.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73BD58E0" w14:textId="46407AC5" w:rsidR="009A7980" w:rsidRPr="0035662D" w:rsidRDefault="009A7980" w:rsidP="00BF219D">
            <w:pPr>
              <w:rPr>
                <w:rFonts w:ascii="Arial" w:hAnsi="Arial" w:cs="Arial"/>
                <w:b w:val="0"/>
                <w:bCs w:val="0"/>
              </w:rPr>
            </w:pPr>
          </w:p>
        </w:tc>
        <w:tc>
          <w:tcPr>
            <w:tcW w:w="5528" w:type="dxa"/>
          </w:tcPr>
          <w:p w14:paraId="4207818F" w14:textId="65ADF6E4" w:rsidR="001A2A3F" w:rsidRPr="0035662D" w:rsidRDefault="001A2A3F" w:rsidP="00BF219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5662D">
              <w:rPr>
                <w:rFonts w:ascii="Arial" w:hAnsi="Arial" w:cs="Arial"/>
              </w:rPr>
              <w:t xml:space="preserve">To review the recruitment and onboarding process with the implementation of a new digital induction process, that provides new starters with the right information and consistency from the start. The induction will support governance such as mandatory training as well as employee engagement. This work will be aligned to the HR Transformation programme.  </w:t>
            </w:r>
          </w:p>
        </w:tc>
        <w:tc>
          <w:tcPr>
            <w:tcW w:w="5103" w:type="dxa"/>
          </w:tcPr>
          <w:p w14:paraId="35023247" w14:textId="77777777" w:rsidR="001A2A3F" w:rsidRPr="0035662D" w:rsidRDefault="001A2A3F" w:rsidP="00BF219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5662D">
              <w:rPr>
                <w:rFonts w:ascii="Arial" w:hAnsi="Arial" w:cs="Arial"/>
              </w:rPr>
              <w:t>Organisational Development is currently working with a number of teams across the Council to build a new online induction site, which will transform the induction process onto a virtual platform, to improve new starter experience, with the launch taking place at the end of July 2021.</w:t>
            </w:r>
          </w:p>
        </w:tc>
      </w:tr>
      <w:tr w:rsidR="001A2A3F" w14:paraId="368F672C" w14:textId="77777777" w:rsidTr="00494819">
        <w:tc>
          <w:tcPr>
            <w:cnfStyle w:val="001000000000" w:firstRow="0" w:lastRow="0" w:firstColumn="1" w:lastColumn="0" w:oddVBand="0" w:evenVBand="0" w:oddHBand="0" w:evenHBand="0" w:firstRowFirstColumn="0" w:firstRowLastColumn="0" w:lastRowFirstColumn="0" w:lastRowLastColumn="0"/>
            <w:tcW w:w="3539" w:type="dxa"/>
          </w:tcPr>
          <w:p w14:paraId="77E505CB" w14:textId="52FB72D0" w:rsidR="001A2A3F" w:rsidRPr="0035662D" w:rsidRDefault="007D2637" w:rsidP="00BF219D">
            <w:pPr>
              <w:rPr>
                <w:rFonts w:ascii="Arial" w:hAnsi="Arial" w:cs="Arial"/>
                <w:b w:val="0"/>
                <w:bCs w:val="0"/>
              </w:rPr>
            </w:pPr>
            <w:r w:rsidRPr="00444FFE">
              <w:rPr>
                <w:noProof/>
                <w:lang w:val="en-US"/>
              </w:rPr>
              <w:drawing>
                <wp:anchor distT="0" distB="0" distL="114300" distR="114300" simplePos="0" relativeHeight="251688960" behindDoc="1" locked="0" layoutInCell="1" allowOverlap="1" wp14:anchorId="1DE534E8" wp14:editId="5E620F58">
                  <wp:simplePos x="0" y="0"/>
                  <wp:positionH relativeFrom="column">
                    <wp:posOffset>485140</wp:posOffset>
                  </wp:positionH>
                  <wp:positionV relativeFrom="paragraph">
                    <wp:posOffset>179070</wp:posOffset>
                  </wp:positionV>
                  <wp:extent cx="927735" cy="927735"/>
                  <wp:effectExtent l="0" t="0" r="0" b="0"/>
                  <wp:wrapTight wrapText="bothSides">
                    <wp:wrapPolygon edited="0">
                      <wp:start x="8871" y="887"/>
                      <wp:lineTo x="3105" y="4879"/>
                      <wp:lineTo x="2218" y="5766"/>
                      <wp:lineTo x="2218" y="8871"/>
                      <wp:lineTo x="4435" y="15967"/>
                      <wp:lineTo x="8871" y="19959"/>
                      <wp:lineTo x="9314" y="20846"/>
                      <wp:lineTo x="11975" y="20846"/>
                      <wp:lineTo x="12419" y="19959"/>
                      <wp:lineTo x="16854" y="15967"/>
                      <wp:lineTo x="19072" y="8871"/>
                      <wp:lineTo x="19515" y="6653"/>
                      <wp:lineTo x="17741" y="4435"/>
                      <wp:lineTo x="12419" y="887"/>
                      <wp:lineTo x="8871" y="887"/>
                    </wp:wrapPolygon>
                  </wp:wrapTight>
                  <wp:docPr id="46" name="Graphic 46" descr="Shield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hieldtick.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27735" cy="927735"/>
                          </a:xfrm>
                          <a:prstGeom prst="rect">
                            <a:avLst/>
                          </a:prstGeom>
                        </pic:spPr>
                      </pic:pic>
                    </a:graphicData>
                  </a:graphic>
                  <wp14:sizeRelH relativeFrom="page">
                    <wp14:pctWidth>0</wp14:pctWidth>
                  </wp14:sizeRelH>
                  <wp14:sizeRelV relativeFrom="page">
                    <wp14:pctHeight>0</wp14:pctHeight>
                  </wp14:sizeRelV>
                </wp:anchor>
              </w:drawing>
            </w:r>
            <w:r w:rsidR="001A2A3F" w:rsidRPr="0035662D">
              <w:rPr>
                <w:rFonts w:ascii="Arial" w:hAnsi="Arial" w:cs="Arial"/>
                <w:b w:val="0"/>
                <w:bCs w:val="0"/>
              </w:rPr>
              <w:t>Mandatory Training Framework</w:t>
            </w:r>
          </w:p>
        </w:tc>
        <w:tc>
          <w:tcPr>
            <w:tcW w:w="5528" w:type="dxa"/>
          </w:tcPr>
          <w:p w14:paraId="281C280C" w14:textId="49121E84" w:rsidR="001A2A3F" w:rsidRPr="0035662D" w:rsidRDefault="001A2A3F" w:rsidP="00BF219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5662D">
              <w:rPr>
                <w:rFonts w:ascii="Arial" w:hAnsi="Arial" w:cs="Arial"/>
              </w:rPr>
              <w:t xml:space="preserve">To build a robust mandatory training framework through the learning management system, to </w:t>
            </w:r>
            <w:r w:rsidR="00831BA9" w:rsidRPr="0035662D">
              <w:rPr>
                <w:rFonts w:ascii="Arial" w:hAnsi="Arial" w:cs="Arial"/>
              </w:rPr>
              <w:t>improve the</w:t>
            </w:r>
            <w:r w:rsidRPr="0035662D">
              <w:rPr>
                <w:rFonts w:ascii="Arial" w:hAnsi="Arial" w:cs="Arial"/>
              </w:rPr>
              <w:t xml:space="preserve"> induction process, employee experience and to ensure high levels of compliance, with standardised reporting and monitoring. </w:t>
            </w:r>
          </w:p>
        </w:tc>
        <w:tc>
          <w:tcPr>
            <w:tcW w:w="5103" w:type="dxa"/>
          </w:tcPr>
          <w:p w14:paraId="5B390C08" w14:textId="77777777" w:rsidR="001A2A3F" w:rsidRPr="0035662D" w:rsidRDefault="001A2A3F" w:rsidP="00BF219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5662D">
              <w:rPr>
                <w:rFonts w:ascii="Arial" w:hAnsi="Arial" w:cs="Arial"/>
              </w:rPr>
              <w:t xml:space="preserve">A full review of the mandatory training requirements is currently underway. Organisational Development is working with </w:t>
            </w:r>
            <w:proofErr w:type="gramStart"/>
            <w:r w:rsidRPr="0035662D">
              <w:rPr>
                <w:rFonts w:ascii="Arial" w:hAnsi="Arial" w:cs="Arial"/>
              </w:rPr>
              <w:t>a number of</w:t>
            </w:r>
            <w:proofErr w:type="gramEnd"/>
            <w:r w:rsidRPr="0035662D">
              <w:rPr>
                <w:rFonts w:ascii="Arial" w:hAnsi="Arial" w:cs="Arial"/>
              </w:rPr>
              <w:t xml:space="preserve"> teams across the council to create high quality, tailored training in line with the Councils processes and procedures, that supports corporate training needs.</w:t>
            </w:r>
          </w:p>
        </w:tc>
      </w:tr>
      <w:tr w:rsidR="001A2A3F" w14:paraId="32BC00E2" w14:textId="77777777" w:rsidTr="00494819">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3539" w:type="dxa"/>
          </w:tcPr>
          <w:p w14:paraId="3BF7DABE" w14:textId="77777777" w:rsidR="001A2A3F" w:rsidRDefault="001A2A3F" w:rsidP="00BF219D">
            <w:pPr>
              <w:rPr>
                <w:rFonts w:ascii="Arial" w:hAnsi="Arial" w:cs="Arial"/>
              </w:rPr>
            </w:pPr>
            <w:r w:rsidRPr="0035662D">
              <w:rPr>
                <w:rFonts w:ascii="Arial" w:hAnsi="Arial" w:cs="Arial"/>
                <w:b w:val="0"/>
                <w:bCs w:val="0"/>
              </w:rPr>
              <w:t>Performance Review Process</w:t>
            </w:r>
          </w:p>
          <w:p w14:paraId="52B52649" w14:textId="5C7B0452" w:rsidR="009A7980" w:rsidRDefault="009A7980" w:rsidP="00BF219D">
            <w:pPr>
              <w:rPr>
                <w:rFonts w:ascii="Arial" w:hAnsi="Arial" w:cs="Arial"/>
              </w:rPr>
            </w:pPr>
          </w:p>
          <w:p w14:paraId="3675DBC6" w14:textId="6E22F075" w:rsidR="009A7980" w:rsidRPr="0035662D" w:rsidRDefault="007D2637" w:rsidP="00BF219D">
            <w:pPr>
              <w:rPr>
                <w:rFonts w:ascii="Arial" w:hAnsi="Arial" w:cs="Arial"/>
                <w:b w:val="0"/>
                <w:bCs w:val="0"/>
              </w:rPr>
            </w:pPr>
            <w:r>
              <w:rPr>
                <w:noProof/>
                <w:lang w:val="en-US"/>
              </w:rPr>
              <w:drawing>
                <wp:anchor distT="0" distB="0" distL="114300" distR="114300" simplePos="0" relativeHeight="251686912" behindDoc="1" locked="0" layoutInCell="1" allowOverlap="1" wp14:anchorId="1D8B5A46" wp14:editId="12E99296">
                  <wp:simplePos x="0" y="0"/>
                  <wp:positionH relativeFrom="column">
                    <wp:posOffset>469900</wp:posOffset>
                  </wp:positionH>
                  <wp:positionV relativeFrom="paragraph">
                    <wp:posOffset>146050</wp:posOffset>
                  </wp:positionV>
                  <wp:extent cx="914400" cy="914400"/>
                  <wp:effectExtent l="0" t="0" r="0" b="0"/>
                  <wp:wrapTight wrapText="bothSides">
                    <wp:wrapPolygon edited="0">
                      <wp:start x="900" y="3600"/>
                      <wp:lineTo x="900" y="13950"/>
                      <wp:lineTo x="9900" y="16650"/>
                      <wp:lineTo x="16200" y="17550"/>
                      <wp:lineTo x="18000" y="17550"/>
                      <wp:lineTo x="18900" y="16650"/>
                      <wp:lineTo x="20700" y="13050"/>
                      <wp:lineTo x="20700" y="8550"/>
                      <wp:lineTo x="18900" y="6300"/>
                      <wp:lineTo x="13500" y="3600"/>
                      <wp:lineTo x="900" y="3600"/>
                    </wp:wrapPolygon>
                  </wp:wrapTight>
                  <wp:docPr id="22" name="Graphic 22"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at.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tcPr>
          <w:p w14:paraId="26CFE8A8" w14:textId="5267290B" w:rsidR="00036613" w:rsidRPr="0035662D" w:rsidRDefault="00036613" w:rsidP="0003661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5662D">
              <w:rPr>
                <w:rFonts w:ascii="Arial" w:hAnsi="Arial" w:cs="Arial"/>
              </w:rPr>
              <w:t xml:space="preserve">South Ribble Council have recently re-introduced a new Performance Review process for all staff. The aim of this process is to ensure that an effective and consistent approach is taken in terms of regular </w:t>
            </w:r>
            <w:r w:rsidR="00EA7C21">
              <w:rPr>
                <w:rFonts w:ascii="Arial" w:hAnsi="Arial" w:cs="Arial"/>
              </w:rPr>
              <w:t xml:space="preserve">structured </w:t>
            </w:r>
            <w:r w:rsidRPr="0035662D">
              <w:rPr>
                <w:rFonts w:ascii="Arial" w:hAnsi="Arial" w:cs="Arial"/>
              </w:rPr>
              <w:t xml:space="preserve">conversations </w:t>
            </w:r>
            <w:r w:rsidR="00EA7C21">
              <w:rPr>
                <w:rFonts w:ascii="Arial" w:hAnsi="Arial" w:cs="Arial"/>
              </w:rPr>
              <w:t xml:space="preserve">to support </w:t>
            </w:r>
            <w:r w:rsidRPr="0035662D">
              <w:rPr>
                <w:rFonts w:ascii="Arial" w:hAnsi="Arial" w:cs="Arial"/>
              </w:rPr>
              <w:t xml:space="preserve">personal development across the </w:t>
            </w:r>
            <w:r w:rsidR="0035662D" w:rsidRPr="0035662D">
              <w:rPr>
                <w:rFonts w:ascii="Arial" w:hAnsi="Arial" w:cs="Arial"/>
              </w:rPr>
              <w:t>organisation, providing time for staff and managers to discuss performance, objectives, health &amp; well-being and training requiremen</w:t>
            </w:r>
            <w:r w:rsidR="00EA7C21">
              <w:rPr>
                <w:rFonts w:ascii="Arial" w:hAnsi="Arial" w:cs="Arial"/>
              </w:rPr>
              <w:t>ts.</w:t>
            </w:r>
          </w:p>
          <w:p w14:paraId="627D1E22" w14:textId="77777777" w:rsidR="001A2A3F" w:rsidRPr="0035662D" w:rsidRDefault="001A2A3F" w:rsidP="0035662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103" w:type="dxa"/>
          </w:tcPr>
          <w:p w14:paraId="48C93340" w14:textId="0CAE2F57" w:rsidR="0035662D" w:rsidRPr="0035662D" w:rsidRDefault="00036613" w:rsidP="00BF219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5662D">
              <w:rPr>
                <w:rFonts w:ascii="Arial" w:hAnsi="Arial" w:cs="Arial"/>
              </w:rPr>
              <w:t xml:space="preserve">Round 3 of the Performance Review process </w:t>
            </w:r>
            <w:proofErr w:type="gramStart"/>
            <w:r w:rsidRPr="0035662D">
              <w:rPr>
                <w:rFonts w:ascii="Arial" w:hAnsi="Arial" w:cs="Arial"/>
              </w:rPr>
              <w:t>came to a close</w:t>
            </w:r>
            <w:proofErr w:type="gramEnd"/>
            <w:r w:rsidRPr="0035662D">
              <w:rPr>
                <w:rFonts w:ascii="Arial" w:hAnsi="Arial" w:cs="Arial"/>
              </w:rPr>
              <w:t xml:space="preserve"> in May 2021, </w:t>
            </w:r>
            <w:r w:rsidR="0035662D" w:rsidRPr="0035662D">
              <w:rPr>
                <w:rFonts w:ascii="Arial" w:hAnsi="Arial" w:cs="Arial"/>
              </w:rPr>
              <w:t xml:space="preserve">with a key emphasis on regular conversations, development needs and health &amp; wellbeing. As the full cycle of the Performance Review process has now been complete, a full review will take place to enhance the process and improve employee experience moving forward. </w:t>
            </w:r>
          </w:p>
          <w:p w14:paraId="03360C32" w14:textId="77777777" w:rsidR="0035662D" w:rsidRPr="0035662D" w:rsidRDefault="0035662D" w:rsidP="00BF219D">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74F9EB12" w14:textId="2259EEB3" w:rsidR="001A2A3F" w:rsidRPr="0035662D" w:rsidRDefault="001A2A3F" w:rsidP="00BF219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5662D">
              <w:rPr>
                <w:rFonts w:ascii="Arial" w:hAnsi="Arial" w:cs="Arial"/>
              </w:rPr>
              <w:t xml:space="preserve"> </w:t>
            </w:r>
          </w:p>
        </w:tc>
      </w:tr>
      <w:tr w:rsidR="001A2A3F" w14:paraId="636A0E38" w14:textId="77777777" w:rsidTr="00494819">
        <w:tc>
          <w:tcPr>
            <w:cnfStyle w:val="001000000000" w:firstRow="0" w:lastRow="0" w:firstColumn="1" w:lastColumn="0" w:oddVBand="0" w:evenVBand="0" w:oddHBand="0" w:evenHBand="0" w:firstRowFirstColumn="0" w:firstRowLastColumn="0" w:lastRowFirstColumn="0" w:lastRowLastColumn="0"/>
            <w:tcW w:w="3539" w:type="dxa"/>
          </w:tcPr>
          <w:p w14:paraId="717AB4F1" w14:textId="4D6FB9FB" w:rsidR="001A2A3F" w:rsidRPr="0035662D" w:rsidRDefault="007D2637" w:rsidP="00BF219D">
            <w:pPr>
              <w:rPr>
                <w:rFonts w:ascii="Arial" w:hAnsi="Arial" w:cs="Arial"/>
                <w:b w:val="0"/>
                <w:bCs w:val="0"/>
              </w:rPr>
            </w:pPr>
            <w:r w:rsidRPr="00444FFE">
              <w:rPr>
                <w:noProof/>
                <w:lang w:val="en-US"/>
              </w:rPr>
              <w:drawing>
                <wp:anchor distT="0" distB="0" distL="114300" distR="114300" simplePos="0" relativeHeight="251693056" behindDoc="1" locked="0" layoutInCell="1" allowOverlap="1" wp14:anchorId="13734157" wp14:editId="54AAD0AE">
                  <wp:simplePos x="0" y="0"/>
                  <wp:positionH relativeFrom="column">
                    <wp:posOffset>431800</wp:posOffset>
                  </wp:positionH>
                  <wp:positionV relativeFrom="paragraph">
                    <wp:posOffset>337820</wp:posOffset>
                  </wp:positionV>
                  <wp:extent cx="914400" cy="914400"/>
                  <wp:effectExtent l="0" t="0" r="0" b="0"/>
                  <wp:wrapTight wrapText="bothSides">
                    <wp:wrapPolygon edited="0">
                      <wp:start x="9450" y="900"/>
                      <wp:lineTo x="900" y="9000"/>
                      <wp:lineTo x="4950" y="16200"/>
                      <wp:lineTo x="4050" y="20250"/>
                      <wp:lineTo x="17100" y="20250"/>
                      <wp:lineTo x="16650" y="16200"/>
                      <wp:lineTo x="20250" y="9000"/>
                      <wp:lineTo x="13500" y="3150"/>
                      <wp:lineTo x="11700" y="900"/>
                      <wp:lineTo x="9450" y="900"/>
                    </wp:wrapPolygon>
                  </wp:wrapTight>
                  <wp:docPr id="45" name="Graphic 45"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ar.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A2A3F" w:rsidRPr="0035662D">
              <w:rPr>
                <w:rFonts w:ascii="Arial" w:hAnsi="Arial" w:cs="Arial"/>
                <w:b w:val="0"/>
                <w:bCs w:val="0"/>
              </w:rPr>
              <w:t>Flair Programme</w:t>
            </w:r>
          </w:p>
        </w:tc>
        <w:tc>
          <w:tcPr>
            <w:tcW w:w="5528" w:type="dxa"/>
          </w:tcPr>
          <w:p w14:paraId="647B7757" w14:textId="5B8F845F" w:rsidR="001A2A3F" w:rsidRPr="0035662D" w:rsidRDefault="001A2A3F" w:rsidP="00BF21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5662D">
              <w:rPr>
                <w:rFonts w:ascii="Arial" w:hAnsi="Arial" w:cs="Arial"/>
              </w:rPr>
              <w:t>The Flair programme offers leadership/management and development training for talented individuals who are aspiring to future career progression, this may or may not include the aspiration to become a manager. Providing the opportunity for staff to access the Flair programme will help to support talent development and succession planning within the Council.</w:t>
            </w:r>
          </w:p>
          <w:p w14:paraId="6F9E2423" w14:textId="77777777" w:rsidR="001A2A3F" w:rsidRPr="0035662D" w:rsidRDefault="001A2A3F" w:rsidP="00BF21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103" w:type="dxa"/>
          </w:tcPr>
          <w:p w14:paraId="12F81D25" w14:textId="429EA793" w:rsidR="001A2A3F" w:rsidRPr="0035662D" w:rsidRDefault="00AE19A7" w:rsidP="00AE19A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5662D">
              <w:rPr>
                <w:rFonts w:ascii="Arial" w:hAnsi="Arial" w:cs="Arial"/>
              </w:rPr>
              <w:t xml:space="preserve">The first cohort of the talent development programme has been delivered and we have received positive feedback and engagement, with the cohort really benefitting from the mentoring and networking support provided. </w:t>
            </w:r>
            <w:r w:rsidR="001A2A3F" w:rsidRPr="0035662D">
              <w:rPr>
                <w:rFonts w:ascii="Arial" w:hAnsi="Arial" w:cs="Arial"/>
              </w:rPr>
              <w:t>We will be looking to deliver the 2</w:t>
            </w:r>
            <w:r w:rsidR="001A2A3F" w:rsidRPr="0035662D">
              <w:rPr>
                <w:rFonts w:ascii="Arial" w:hAnsi="Arial" w:cs="Arial"/>
                <w:vertAlign w:val="superscript"/>
              </w:rPr>
              <w:t>nd</w:t>
            </w:r>
            <w:r w:rsidR="001A2A3F" w:rsidRPr="0035662D">
              <w:rPr>
                <w:rFonts w:ascii="Arial" w:hAnsi="Arial" w:cs="Arial"/>
              </w:rPr>
              <w:t xml:space="preserve"> cohort in September 2021.  This intervention demonstrates investment in staff development and boosts resilience by offering opportunities for personal and professional growth. </w:t>
            </w:r>
          </w:p>
          <w:p w14:paraId="59F4A2C9" w14:textId="77777777" w:rsidR="00AE19A7" w:rsidRPr="0035662D" w:rsidRDefault="00AE19A7" w:rsidP="00BF219D">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0DD4342" w14:textId="58ED94D3" w:rsidR="00AE19A7" w:rsidRPr="0035662D" w:rsidRDefault="00AE19A7" w:rsidP="00BF219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A2A3F" w14:paraId="4BA83BBA" w14:textId="77777777" w:rsidTr="0049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B88937A" w14:textId="335A26E5" w:rsidR="001A2A3F" w:rsidRDefault="009A7980" w:rsidP="00BF219D">
            <w:pPr>
              <w:rPr>
                <w:rFonts w:ascii="Arial" w:hAnsi="Arial" w:cs="Arial"/>
              </w:rPr>
            </w:pPr>
            <w:r>
              <w:rPr>
                <w:noProof/>
                <w:lang w:val="en-US"/>
              </w:rPr>
              <w:drawing>
                <wp:anchor distT="0" distB="0" distL="114300" distR="114300" simplePos="0" relativeHeight="251680768" behindDoc="1" locked="0" layoutInCell="1" allowOverlap="1" wp14:anchorId="383A665E" wp14:editId="20DFD6AF">
                  <wp:simplePos x="0" y="0"/>
                  <wp:positionH relativeFrom="column">
                    <wp:posOffset>450850</wp:posOffset>
                  </wp:positionH>
                  <wp:positionV relativeFrom="paragraph">
                    <wp:posOffset>307340</wp:posOffset>
                  </wp:positionV>
                  <wp:extent cx="914400" cy="914400"/>
                  <wp:effectExtent l="0" t="0" r="0" b="0"/>
                  <wp:wrapTight wrapText="bothSides">
                    <wp:wrapPolygon edited="0">
                      <wp:start x="8100" y="1800"/>
                      <wp:lineTo x="4500" y="3600"/>
                      <wp:lineTo x="0" y="7650"/>
                      <wp:lineTo x="0" y="16650"/>
                      <wp:lineTo x="450" y="17100"/>
                      <wp:lineTo x="5850" y="17100"/>
                      <wp:lineTo x="6300" y="19350"/>
                      <wp:lineTo x="14400" y="19350"/>
                      <wp:lineTo x="14850" y="17100"/>
                      <wp:lineTo x="20700" y="17100"/>
                      <wp:lineTo x="21150" y="16650"/>
                      <wp:lineTo x="21150" y="7650"/>
                      <wp:lineTo x="16650" y="3600"/>
                      <wp:lineTo x="13050" y="1800"/>
                      <wp:lineTo x="8100" y="1800"/>
                    </wp:wrapPolygon>
                  </wp:wrapTight>
                  <wp:docPr id="16" name="Graphic 16" descr="Board Of Directo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oardofdirectors.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A2A3F" w:rsidRPr="0035662D">
              <w:rPr>
                <w:rFonts w:ascii="Arial" w:hAnsi="Arial" w:cs="Arial"/>
                <w:b w:val="0"/>
                <w:bCs w:val="0"/>
              </w:rPr>
              <w:t>Leadership Development Programme</w:t>
            </w:r>
          </w:p>
          <w:p w14:paraId="2492F1FD" w14:textId="1474C18C" w:rsidR="009A7980" w:rsidRDefault="009A7980" w:rsidP="00BF219D">
            <w:pPr>
              <w:rPr>
                <w:rFonts w:ascii="Arial" w:hAnsi="Arial" w:cs="Arial"/>
                <w:b w:val="0"/>
                <w:bCs w:val="0"/>
              </w:rPr>
            </w:pPr>
          </w:p>
          <w:p w14:paraId="5E31D034" w14:textId="380D4B82" w:rsidR="009A7980" w:rsidRDefault="009A7980" w:rsidP="00BF219D">
            <w:pPr>
              <w:rPr>
                <w:rFonts w:ascii="Arial" w:hAnsi="Arial" w:cs="Arial"/>
                <w:b w:val="0"/>
                <w:bCs w:val="0"/>
              </w:rPr>
            </w:pPr>
          </w:p>
          <w:p w14:paraId="7116944A" w14:textId="0A43C177" w:rsidR="009A7980" w:rsidRDefault="009A7980" w:rsidP="00BF219D">
            <w:pPr>
              <w:rPr>
                <w:rFonts w:ascii="Arial" w:hAnsi="Arial" w:cs="Arial"/>
                <w:b w:val="0"/>
                <w:bCs w:val="0"/>
              </w:rPr>
            </w:pPr>
          </w:p>
          <w:p w14:paraId="646198F7" w14:textId="77777777" w:rsidR="009A7980" w:rsidRDefault="009A7980" w:rsidP="00BF219D">
            <w:pPr>
              <w:rPr>
                <w:rFonts w:ascii="Arial" w:hAnsi="Arial" w:cs="Arial"/>
              </w:rPr>
            </w:pPr>
          </w:p>
          <w:p w14:paraId="7EDA3841" w14:textId="36C45C44" w:rsidR="009A7980" w:rsidRDefault="009A7980" w:rsidP="00BF219D">
            <w:pPr>
              <w:rPr>
                <w:rFonts w:ascii="Arial" w:hAnsi="Arial" w:cs="Arial"/>
              </w:rPr>
            </w:pPr>
          </w:p>
          <w:p w14:paraId="76B072FA" w14:textId="7C3B80D2" w:rsidR="009A7980" w:rsidRPr="0035662D" w:rsidRDefault="009A7980" w:rsidP="00BF219D">
            <w:pPr>
              <w:rPr>
                <w:rFonts w:ascii="Arial" w:hAnsi="Arial" w:cs="Arial"/>
                <w:b w:val="0"/>
                <w:bCs w:val="0"/>
              </w:rPr>
            </w:pPr>
          </w:p>
        </w:tc>
        <w:tc>
          <w:tcPr>
            <w:tcW w:w="5528" w:type="dxa"/>
          </w:tcPr>
          <w:p w14:paraId="6A37CB97" w14:textId="7262EB64" w:rsidR="001A2A3F" w:rsidRPr="0035662D" w:rsidRDefault="001A2A3F" w:rsidP="005760B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5662D">
              <w:rPr>
                <w:rFonts w:ascii="Arial" w:hAnsi="Arial" w:cs="Arial"/>
              </w:rPr>
              <w:t>To support the new Shared Directors, a fast track development programme</w:t>
            </w:r>
            <w:r w:rsidR="005760B9" w:rsidRPr="0035662D">
              <w:rPr>
                <w:rFonts w:ascii="Arial" w:hAnsi="Arial" w:cs="Arial"/>
              </w:rPr>
              <w:t xml:space="preserve"> has been developed </w:t>
            </w:r>
            <w:r w:rsidRPr="0035662D">
              <w:rPr>
                <w:rFonts w:ascii="Arial" w:hAnsi="Arial" w:cs="Arial"/>
              </w:rPr>
              <w:t>consisting of 360-degree feedback, executive coaching, and development action planning as part of establishing the single shared leadership team.</w:t>
            </w:r>
          </w:p>
        </w:tc>
        <w:tc>
          <w:tcPr>
            <w:tcW w:w="5103" w:type="dxa"/>
          </w:tcPr>
          <w:p w14:paraId="798A59E9" w14:textId="2342C1E3" w:rsidR="001A2A3F" w:rsidRPr="0035662D" w:rsidRDefault="001A2A3F" w:rsidP="00BF219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5662D">
              <w:rPr>
                <w:rFonts w:ascii="Arial" w:hAnsi="Arial" w:cs="Arial"/>
              </w:rPr>
              <w:t xml:space="preserve">The executive coaching is currently underway, with positive feedback </w:t>
            </w:r>
            <w:r w:rsidR="005760B9" w:rsidRPr="0035662D">
              <w:rPr>
                <w:rFonts w:ascii="Arial" w:hAnsi="Arial" w:cs="Arial"/>
              </w:rPr>
              <w:t>received</w:t>
            </w:r>
            <w:r w:rsidRPr="0035662D">
              <w:rPr>
                <w:rFonts w:ascii="Arial" w:hAnsi="Arial" w:cs="Arial"/>
              </w:rPr>
              <w:t xml:space="preserve"> so far,</w:t>
            </w:r>
            <w:r w:rsidR="005760B9" w:rsidRPr="0035662D">
              <w:rPr>
                <w:rFonts w:ascii="Arial" w:hAnsi="Arial" w:cs="Arial"/>
              </w:rPr>
              <w:t xml:space="preserve"> with the </w:t>
            </w:r>
            <w:r w:rsidR="0035662D" w:rsidRPr="0035662D">
              <w:rPr>
                <w:rFonts w:ascii="Arial" w:hAnsi="Arial" w:cs="Arial"/>
              </w:rPr>
              <w:t>360-degree</w:t>
            </w:r>
            <w:r w:rsidR="005760B9" w:rsidRPr="0035662D">
              <w:rPr>
                <w:rFonts w:ascii="Arial" w:hAnsi="Arial" w:cs="Arial"/>
              </w:rPr>
              <w:t xml:space="preserve"> feedback exercise commencing in June 2021, this will help to develop the personal development plans moving forward.</w:t>
            </w:r>
          </w:p>
        </w:tc>
      </w:tr>
      <w:tr w:rsidR="001A2A3F" w14:paraId="69727890" w14:textId="77777777" w:rsidTr="00494819">
        <w:tc>
          <w:tcPr>
            <w:cnfStyle w:val="001000000000" w:firstRow="0" w:lastRow="0" w:firstColumn="1" w:lastColumn="0" w:oddVBand="0" w:evenVBand="0" w:oddHBand="0" w:evenHBand="0" w:firstRowFirstColumn="0" w:firstRowLastColumn="0" w:lastRowFirstColumn="0" w:lastRowLastColumn="0"/>
            <w:tcW w:w="3539" w:type="dxa"/>
          </w:tcPr>
          <w:p w14:paraId="4EF59C6C" w14:textId="77777777" w:rsidR="001A2A3F" w:rsidRDefault="001A2A3F" w:rsidP="00BF219D">
            <w:pPr>
              <w:rPr>
                <w:rFonts w:ascii="Arial" w:hAnsi="Arial" w:cs="Arial"/>
              </w:rPr>
            </w:pPr>
            <w:r w:rsidRPr="0035662D">
              <w:rPr>
                <w:rFonts w:ascii="Arial" w:hAnsi="Arial" w:cs="Arial"/>
                <w:b w:val="0"/>
                <w:bCs w:val="0"/>
              </w:rPr>
              <w:t>Listening Day Working Groups</w:t>
            </w:r>
          </w:p>
          <w:p w14:paraId="7488846C" w14:textId="77777777" w:rsidR="009A7980" w:rsidRDefault="009A7980" w:rsidP="00BF219D">
            <w:pPr>
              <w:rPr>
                <w:rFonts w:ascii="Arial" w:hAnsi="Arial" w:cs="Arial"/>
              </w:rPr>
            </w:pPr>
          </w:p>
          <w:p w14:paraId="1008209F" w14:textId="344D290F" w:rsidR="009A7980" w:rsidRPr="0035662D" w:rsidRDefault="009A7980" w:rsidP="00BF219D">
            <w:pPr>
              <w:rPr>
                <w:rFonts w:ascii="Arial" w:hAnsi="Arial" w:cs="Arial"/>
                <w:b w:val="0"/>
                <w:bCs w:val="0"/>
              </w:rPr>
            </w:pPr>
            <w:r w:rsidRPr="00444FFE">
              <w:rPr>
                <w:noProof/>
                <w:lang w:val="en-US"/>
              </w:rPr>
              <w:drawing>
                <wp:anchor distT="0" distB="0" distL="114300" distR="114300" simplePos="0" relativeHeight="251674624" behindDoc="1" locked="0" layoutInCell="1" allowOverlap="1" wp14:anchorId="0F2CE7D0" wp14:editId="70D83C74">
                  <wp:simplePos x="0" y="0"/>
                  <wp:positionH relativeFrom="column">
                    <wp:posOffset>431800</wp:posOffset>
                  </wp:positionH>
                  <wp:positionV relativeFrom="paragraph">
                    <wp:posOffset>64770</wp:posOffset>
                  </wp:positionV>
                  <wp:extent cx="914400" cy="914400"/>
                  <wp:effectExtent l="0" t="0" r="0" b="0"/>
                  <wp:wrapTight wrapText="bothSides">
                    <wp:wrapPolygon edited="0">
                      <wp:start x="8550" y="1350"/>
                      <wp:lineTo x="7200" y="4500"/>
                      <wp:lineTo x="8100" y="9000"/>
                      <wp:lineTo x="5400" y="9450"/>
                      <wp:lineTo x="1800" y="12150"/>
                      <wp:lineTo x="1800" y="17550"/>
                      <wp:lineTo x="6300" y="19800"/>
                      <wp:lineTo x="14850" y="19800"/>
                      <wp:lineTo x="20250" y="17550"/>
                      <wp:lineTo x="20250" y="12600"/>
                      <wp:lineTo x="16650" y="9900"/>
                      <wp:lineTo x="13500" y="9000"/>
                      <wp:lineTo x="14400" y="4050"/>
                      <wp:lineTo x="12600" y="1350"/>
                      <wp:lineTo x="8550" y="1350"/>
                    </wp:wrapPolygon>
                  </wp:wrapTight>
                  <wp:docPr id="48" name="Graphic 48"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oupbrainstorm.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tcPr>
          <w:p w14:paraId="22D82345" w14:textId="6A5D24A4" w:rsidR="001A2A3F" w:rsidRPr="0035662D" w:rsidRDefault="00036613" w:rsidP="00BF219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5662D">
              <w:rPr>
                <w:rFonts w:ascii="Arial" w:hAnsi="Arial" w:cs="Arial"/>
              </w:rPr>
              <w:t>The aim of the Listening Day Working Group will be to discuss the 4 big conversations that arose from the staff survey results and for staff to put forward their ideas on how we can improve employee experience and the services we provide.</w:t>
            </w:r>
          </w:p>
        </w:tc>
        <w:tc>
          <w:tcPr>
            <w:tcW w:w="5103" w:type="dxa"/>
          </w:tcPr>
          <w:p w14:paraId="58CDC7AF" w14:textId="77777777" w:rsidR="001A2A3F" w:rsidRPr="0035662D" w:rsidRDefault="001A2A3F" w:rsidP="00BF219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5662D">
              <w:rPr>
                <w:rFonts w:ascii="Arial" w:hAnsi="Arial" w:cs="Arial"/>
              </w:rPr>
              <w:t xml:space="preserve">There are 4 staff working groups across the Council focusing on health &amp; well-being, communication, change and line management. There are 31 members of staff involved, with 26 interventions, the next round of working group meetings will be taking place in June 2021. This provided another platform for staff to share their feedback and improve employee experience by developing the key areas identified as part of the staff survey. </w:t>
            </w:r>
          </w:p>
        </w:tc>
      </w:tr>
      <w:tr w:rsidR="001A2A3F" w14:paraId="0FE0D28D" w14:textId="77777777" w:rsidTr="0049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1E17CE3" w14:textId="77777777" w:rsidR="001A2A3F" w:rsidRDefault="001A2A3F" w:rsidP="00BF219D">
            <w:pPr>
              <w:rPr>
                <w:rFonts w:ascii="Arial" w:hAnsi="Arial" w:cs="Arial"/>
              </w:rPr>
            </w:pPr>
            <w:r w:rsidRPr="0035662D">
              <w:rPr>
                <w:rFonts w:ascii="Arial" w:hAnsi="Arial" w:cs="Arial"/>
                <w:b w:val="0"/>
                <w:bCs w:val="0"/>
              </w:rPr>
              <w:t>Health &amp; Well-being Pulse Survey</w:t>
            </w:r>
          </w:p>
          <w:p w14:paraId="484453A4" w14:textId="7E426800" w:rsidR="009A7980" w:rsidRDefault="009A7980" w:rsidP="00BF219D">
            <w:pPr>
              <w:rPr>
                <w:rFonts w:ascii="Arial" w:hAnsi="Arial" w:cs="Arial"/>
              </w:rPr>
            </w:pPr>
            <w:r>
              <w:rPr>
                <w:noProof/>
                <w:lang w:val="en-US"/>
              </w:rPr>
              <w:drawing>
                <wp:anchor distT="0" distB="0" distL="114300" distR="114300" simplePos="0" relativeHeight="251684864" behindDoc="1" locked="0" layoutInCell="1" allowOverlap="1" wp14:anchorId="76DF2869" wp14:editId="6AF28BFF">
                  <wp:simplePos x="0" y="0"/>
                  <wp:positionH relativeFrom="column">
                    <wp:posOffset>460375</wp:posOffset>
                  </wp:positionH>
                  <wp:positionV relativeFrom="paragraph">
                    <wp:posOffset>159385</wp:posOffset>
                  </wp:positionV>
                  <wp:extent cx="914400" cy="914400"/>
                  <wp:effectExtent l="0" t="0" r="0" b="0"/>
                  <wp:wrapTight wrapText="bothSides">
                    <wp:wrapPolygon edited="0">
                      <wp:start x="9450" y="0"/>
                      <wp:lineTo x="8100" y="900"/>
                      <wp:lineTo x="7200" y="4050"/>
                      <wp:lineTo x="7200" y="7650"/>
                      <wp:lineTo x="5400" y="14850"/>
                      <wp:lineTo x="5400" y="17550"/>
                      <wp:lineTo x="7650" y="20700"/>
                      <wp:lineTo x="9450" y="21150"/>
                      <wp:lineTo x="11700" y="21150"/>
                      <wp:lineTo x="13500" y="20700"/>
                      <wp:lineTo x="16200" y="17100"/>
                      <wp:lineTo x="13950" y="7650"/>
                      <wp:lineTo x="14400" y="5400"/>
                      <wp:lineTo x="13050" y="900"/>
                      <wp:lineTo x="11700" y="0"/>
                      <wp:lineTo x="9450" y="0"/>
                    </wp:wrapPolygon>
                  </wp:wrapTight>
                  <wp:docPr id="13" name="Graphic 13" descr="Thermomet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rmometer.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914400" cy="914400"/>
                          </a:xfrm>
                          <a:prstGeom prst="rect">
                            <a:avLst/>
                          </a:prstGeom>
                        </pic:spPr>
                      </pic:pic>
                    </a:graphicData>
                  </a:graphic>
                </wp:anchor>
              </w:drawing>
            </w:r>
          </w:p>
          <w:p w14:paraId="67880D0B" w14:textId="7DE611B6" w:rsidR="009A7980" w:rsidRPr="0035662D" w:rsidRDefault="009A7980" w:rsidP="00BF219D">
            <w:pPr>
              <w:rPr>
                <w:rFonts w:ascii="Arial" w:hAnsi="Arial" w:cs="Arial"/>
                <w:b w:val="0"/>
                <w:bCs w:val="0"/>
              </w:rPr>
            </w:pPr>
          </w:p>
        </w:tc>
        <w:tc>
          <w:tcPr>
            <w:tcW w:w="5528" w:type="dxa"/>
          </w:tcPr>
          <w:p w14:paraId="1E20DC88" w14:textId="12835E2E" w:rsidR="001A2A3F" w:rsidRPr="0035662D" w:rsidRDefault="001A2A3F" w:rsidP="005760B9">
            <w:pPr>
              <w:pStyle w:val="NormalWeb"/>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5662D">
              <w:rPr>
                <w:rFonts w:ascii="Arial" w:hAnsi="Arial" w:cs="Arial"/>
              </w:rPr>
              <w:t>The health and well-being pulse survey was created to maintain a view of overall employee health and well-being and to gauge how staff were feeling about remote/office working in the future. This information will help to understand where support offered by the Council may need to be tailored or activities prioritised to address any concerns or issues.</w:t>
            </w:r>
          </w:p>
        </w:tc>
        <w:tc>
          <w:tcPr>
            <w:tcW w:w="5103" w:type="dxa"/>
          </w:tcPr>
          <w:p w14:paraId="6DB92059" w14:textId="77777777" w:rsidR="001A2A3F" w:rsidRPr="0035662D" w:rsidRDefault="001A2A3F" w:rsidP="00BF219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5662D">
              <w:rPr>
                <w:rFonts w:ascii="Arial" w:hAnsi="Arial" w:cs="Arial"/>
              </w:rPr>
              <w:t xml:space="preserve">In total 159 employees completed the survey; the data has now been analysed and results have been communicated to staff. An action plan has been developed in response to set out how we will support staff well-being and improve overall satisfaction over the coming weeks and months across South Ribble Council. The action plan will be shared shortly with staff for their feedback. The survey will be repeated in 6 months’ time, to review progress.  </w:t>
            </w:r>
          </w:p>
          <w:p w14:paraId="721AF974" w14:textId="77777777" w:rsidR="001A2A3F" w:rsidRPr="0035662D" w:rsidRDefault="001A2A3F" w:rsidP="00BF219D">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A2A3F" w14:paraId="3F9EFE21" w14:textId="77777777" w:rsidTr="00494819">
        <w:tc>
          <w:tcPr>
            <w:cnfStyle w:val="001000000000" w:firstRow="0" w:lastRow="0" w:firstColumn="1" w:lastColumn="0" w:oddVBand="0" w:evenVBand="0" w:oddHBand="0" w:evenHBand="0" w:firstRowFirstColumn="0" w:firstRowLastColumn="0" w:lastRowFirstColumn="0" w:lastRowLastColumn="0"/>
            <w:tcW w:w="3539" w:type="dxa"/>
          </w:tcPr>
          <w:p w14:paraId="4A591377" w14:textId="3C711793" w:rsidR="001A2A3F" w:rsidRDefault="001A2A3F" w:rsidP="00BF219D">
            <w:pPr>
              <w:rPr>
                <w:rFonts w:ascii="Arial" w:hAnsi="Arial" w:cs="Arial"/>
              </w:rPr>
            </w:pPr>
            <w:r w:rsidRPr="0035662D">
              <w:rPr>
                <w:rFonts w:ascii="Arial" w:hAnsi="Arial" w:cs="Arial"/>
                <w:b w:val="0"/>
                <w:bCs w:val="0"/>
              </w:rPr>
              <w:t>Health &amp; well-being Support Days</w:t>
            </w:r>
          </w:p>
          <w:p w14:paraId="51099A86" w14:textId="77777777" w:rsidR="007D2637" w:rsidRDefault="007D2637" w:rsidP="00BF219D">
            <w:pPr>
              <w:rPr>
                <w:rFonts w:ascii="Arial" w:hAnsi="Arial" w:cs="Arial"/>
                <w:b w:val="0"/>
                <w:bCs w:val="0"/>
              </w:rPr>
            </w:pPr>
          </w:p>
          <w:p w14:paraId="77B553D4" w14:textId="15C9829B" w:rsidR="007D2637" w:rsidRDefault="007D2637" w:rsidP="00BF219D">
            <w:pPr>
              <w:rPr>
                <w:rFonts w:ascii="Arial" w:hAnsi="Arial" w:cs="Arial"/>
                <w:b w:val="0"/>
                <w:bCs w:val="0"/>
              </w:rPr>
            </w:pPr>
          </w:p>
          <w:p w14:paraId="679AF955" w14:textId="6EA441EF" w:rsidR="007D2637" w:rsidRDefault="007D2637" w:rsidP="00BF219D">
            <w:pPr>
              <w:rPr>
                <w:rFonts w:ascii="Arial" w:hAnsi="Arial" w:cs="Arial"/>
                <w:b w:val="0"/>
                <w:bCs w:val="0"/>
              </w:rPr>
            </w:pPr>
            <w:r>
              <w:rPr>
                <w:noProof/>
                <w:lang w:val="en-US"/>
              </w:rPr>
              <w:drawing>
                <wp:anchor distT="0" distB="0" distL="114300" distR="114300" simplePos="0" relativeHeight="251676672" behindDoc="1" locked="0" layoutInCell="1" allowOverlap="1" wp14:anchorId="223719E4" wp14:editId="10A0AA05">
                  <wp:simplePos x="0" y="0"/>
                  <wp:positionH relativeFrom="column">
                    <wp:posOffset>547370</wp:posOffset>
                  </wp:positionH>
                  <wp:positionV relativeFrom="paragraph">
                    <wp:posOffset>-325120</wp:posOffset>
                  </wp:positionV>
                  <wp:extent cx="714375" cy="714375"/>
                  <wp:effectExtent l="0" t="0" r="0" b="0"/>
                  <wp:wrapTight wrapText="bothSides">
                    <wp:wrapPolygon edited="0">
                      <wp:start x="4032" y="2304"/>
                      <wp:lineTo x="2304" y="6336"/>
                      <wp:lineTo x="2304" y="9216"/>
                      <wp:lineTo x="4032" y="12672"/>
                      <wp:lineTo x="8640" y="17856"/>
                      <wp:lineTo x="9216" y="19008"/>
                      <wp:lineTo x="12096" y="19008"/>
                      <wp:lineTo x="12672" y="17856"/>
                      <wp:lineTo x="19008" y="11520"/>
                      <wp:lineTo x="19008" y="6336"/>
                      <wp:lineTo x="17280" y="2304"/>
                      <wp:lineTo x="4032" y="2304"/>
                    </wp:wrapPolygon>
                  </wp:wrapTight>
                  <wp:docPr id="11" name="Graphic 11" descr="Heart with pul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rtwithpulse.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714375" cy="714375"/>
                          </a:xfrm>
                          <a:prstGeom prst="rect">
                            <a:avLst/>
                          </a:prstGeom>
                        </pic:spPr>
                      </pic:pic>
                    </a:graphicData>
                  </a:graphic>
                  <wp14:sizeRelH relativeFrom="margin">
                    <wp14:pctWidth>0</wp14:pctWidth>
                  </wp14:sizeRelH>
                  <wp14:sizeRelV relativeFrom="margin">
                    <wp14:pctHeight>0</wp14:pctHeight>
                  </wp14:sizeRelV>
                </wp:anchor>
              </w:drawing>
            </w:r>
          </w:p>
          <w:p w14:paraId="4A4B8E3B" w14:textId="77777777" w:rsidR="007D2637" w:rsidRDefault="007D2637" w:rsidP="00BF219D">
            <w:pPr>
              <w:rPr>
                <w:rFonts w:ascii="Arial" w:hAnsi="Arial" w:cs="Arial"/>
                <w:b w:val="0"/>
                <w:bCs w:val="0"/>
              </w:rPr>
            </w:pPr>
          </w:p>
          <w:p w14:paraId="3EFA24FE" w14:textId="3F5C12D7" w:rsidR="007D2637" w:rsidRPr="009A7980" w:rsidRDefault="007D2637" w:rsidP="00BF219D">
            <w:pPr>
              <w:rPr>
                <w:rFonts w:ascii="Arial" w:hAnsi="Arial" w:cs="Arial"/>
              </w:rPr>
            </w:pPr>
          </w:p>
        </w:tc>
        <w:tc>
          <w:tcPr>
            <w:tcW w:w="5528" w:type="dxa"/>
          </w:tcPr>
          <w:p w14:paraId="39FA72BF" w14:textId="0EC52049" w:rsidR="005760B9" w:rsidRPr="0035662D" w:rsidRDefault="005760B9" w:rsidP="00BF219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5662D">
              <w:rPr>
                <w:rFonts w:ascii="Arial" w:hAnsi="Arial" w:cs="Arial"/>
              </w:rPr>
              <w:t xml:space="preserve">To </w:t>
            </w:r>
            <w:r w:rsidR="00036613" w:rsidRPr="0035662D">
              <w:rPr>
                <w:rFonts w:ascii="Arial" w:hAnsi="Arial" w:cs="Arial"/>
              </w:rPr>
              <w:t>facilitate</w:t>
            </w:r>
            <w:r w:rsidRPr="0035662D">
              <w:rPr>
                <w:rFonts w:ascii="Arial" w:hAnsi="Arial" w:cs="Arial"/>
              </w:rPr>
              <w:t xml:space="preserve"> a supportive and caring working </w:t>
            </w:r>
            <w:r w:rsidR="00036613" w:rsidRPr="0035662D">
              <w:rPr>
                <w:rFonts w:ascii="Arial" w:hAnsi="Arial" w:cs="Arial"/>
              </w:rPr>
              <w:t>environment</w:t>
            </w:r>
            <w:r w:rsidRPr="0035662D">
              <w:rPr>
                <w:rFonts w:ascii="Arial" w:hAnsi="Arial" w:cs="Arial"/>
              </w:rPr>
              <w:t xml:space="preserve">, </w:t>
            </w:r>
            <w:r w:rsidR="00036613" w:rsidRPr="0035662D">
              <w:rPr>
                <w:rFonts w:ascii="Arial" w:hAnsi="Arial" w:cs="Arial"/>
              </w:rPr>
              <w:t>health and well-being support days will be organised to raise awareness of the health &amp; well-being support available to staff.</w:t>
            </w:r>
          </w:p>
          <w:p w14:paraId="1D69FFD7" w14:textId="76FF7831" w:rsidR="001A2A3F" w:rsidRPr="0035662D" w:rsidRDefault="001A2A3F" w:rsidP="00BF219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103" w:type="dxa"/>
          </w:tcPr>
          <w:p w14:paraId="06888D3D" w14:textId="77777777" w:rsidR="001A2A3F" w:rsidRPr="0035662D" w:rsidRDefault="001A2A3F" w:rsidP="00BF219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5662D">
              <w:rPr>
                <w:rFonts w:ascii="Arial" w:hAnsi="Arial" w:cs="Arial"/>
              </w:rPr>
              <w:t>Discussions are underway with Organisational Development and the health &amp; well-being working group to organise the next Health &amp; Well-being support Day for October 2021.</w:t>
            </w:r>
          </w:p>
        </w:tc>
      </w:tr>
    </w:tbl>
    <w:p w14:paraId="473B5044" w14:textId="76166D69" w:rsidR="00494819" w:rsidRDefault="00494819" w:rsidP="001A2A3F">
      <w:pPr>
        <w:sectPr w:rsidR="00494819" w:rsidSect="00494819">
          <w:pgSz w:w="16838" w:h="11906" w:orient="landscape"/>
          <w:pgMar w:top="1440" w:right="1440" w:bottom="1440" w:left="1440" w:header="708" w:footer="708" w:gutter="0"/>
          <w:cols w:space="708"/>
          <w:docGrid w:linePitch="360"/>
        </w:sectPr>
      </w:pPr>
    </w:p>
    <w:p w14:paraId="2BCB500D" w14:textId="6D3DC75F" w:rsidR="001A2A3F" w:rsidRPr="00494819" w:rsidRDefault="00494819" w:rsidP="001A2A3F">
      <w:pPr>
        <w:rPr>
          <w:rFonts w:ascii="Arial" w:hAnsi="Arial" w:cs="Arial"/>
          <w:b/>
          <w:bCs/>
          <w:color w:val="0070C0"/>
          <w:sz w:val="24"/>
          <w:szCs w:val="24"/>
        </w:rPr>
      </w:pPr>
      <w:r w:rsidRPr="00494819">
        <w:rPr>
          <w:rFonts w:ascii="Arial" w:hAnsi="Arial" w:cs="Arial"/>
          <w:b/>
          <w:bCs/>
          <w:color w:val="0070C0"/>
          <w:sz w:val="24"/>
          <w:szCs w:val="24"/>
        </w:rPr>
        <w:t>Appendix 1 – South Ribble Council Organisational Development Strategy</w:t>
      </w:r>
    </w:p>
    <w:p w14:paraId="4CC814C8" w14:textId="066BB927" w:rsidR="00494819" w:rsidRDefault="00494819" w:rsidP="00494819">
      <w:pPr>
        <w:jc w:val="center"/>
        <w:rPr>
          <w:rFonts w:ascii="Arial" w:hAnsi="Arial" w:cs="Arial"/>
          <w:b/>
          <w:bCs/>
          <w:color w:val="0070C0"/>
          <w:sz w:val="52"/>
          <w:szCs w:val="52"/>
        </w:rPr>
      </w:pPr>
    </w:p>
    <w:p w14:paraId="428A62BB" w14:textId="47195AB7" w:rsidR="00494819" w:rsidRDefault="00494819" w:rsidP="00494819">
      <w:pPr>
        <w:jc w:val="center"/>
        <w:rPr>
          <w:rFonts w:ascii="Arial" w:hAnsi="Arial" w:cs="Arial"/>
          <w:b/>
          <w:bCs/>
          <w:color w:val="0070C0"/>
          <w:sz w:val="52"/>
          <w:szCs w:val="52"/>
        </w:rPr>
      </w:pPr>
      <w:r w:rsidRPr="00494819">
        <w:rPr>
          <w:rFonts w:ascii="Arial" w:hAnsi="Arial" w:cs="Arial"/>
          <w:b/>
          <w:bCs/>
          <w:noProof/>
          <w:color w:val="0070C0"/>
          <w:sz w:val="52"/>
          <w:szCs w:val="52"/>
        </w:rPr>
        <w:drawing>
          <wp:inline distT="0" distB="0" distL="0" distR="0" wp14:anchorId="32B9EF41" wp14:editId="221C631D">
            <wp:extent cx="2320925" cy="1141412"/>
            <wp:effectExtent l="0" t="0" r="0" b="0"/>
            <wp:docPr id="5122" name="Picture 1">
              <a:extLst xmlns:a="http://schemas.openxmlformats.org/drawingml/2006/main">
                <a:ext uri="{FF2B5EF4-FFF2-40B4-BE49-F238E27FC236}">
                  <a16:creationId xmlns:a16="http://schemas.microsoft.com/office/drawing/2014/main" id="{536FABA2-99A2-4CB7-A0D1-8B45D32C74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1">
                      <a:extLst>
                        <a:ext uri="{FF2B5EF4-FFF2-40B4-BE49-F238E27FC236}">
                          <a16:creationId xmlns:a16="http://schemas.microsoft.com/office/drawing/2014/main" id="{536FABA2-99A2-4CB7-A0D1-8B45D32C7428}"/>
                        </a:ext>
                      </a:extLst>
                    </pic:cNvPr>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0925" cy="1141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E1EF523" w14:textId="77777777" w:rsidR="00494819" w:rsidRDefault="00494819" w:rsidP="00494819">
      <w:pPr>
        <w:jc w:val="center"/>
        <w:rPr>
          <w:rFonts w:ascii="Arial" w:hAnsi="Arial" w:cs="Arial"/>
          <w:b/>
          <w:bCs/>
          <w:color w:val="0070C0"/>
          <w:sz w:val="52"/>
          <w:szCs w:val="52"/>
        </w:rPr>
      </w:pPr>
    </w:p>
    <w:p w14:paraId="6772E601" w14:textId="51FA65C4" w:rsidR="00494819" w:rsidRPr="00494819" w:rsidRDefault="00494819" w:rsidP="00494819">
      <w:pPr>
        <w:jc w:val="center"/>
        <w:rPr>
          <w:rFonts w:ascii="Arial" w:hAnsi="Arial" w:cs="Arial"/>
          <w:b/>
          <w:bCs/>
          <w:color w:val="0070C0"/>
          <w:sz w:val="52"/>
          <w:szCs w:val="52"/>
        </w:rPr>
      </w:pPr>
      <w:r w:rsidRPr="00494819">
        <w:rPr>
          <w:rFonts w:ascii="Arial" w:hAnsi="Arial" w:cs="Arial"/>
          <w:b/>
          <w:bCs/>
          <w:color w:val="0070C0"/>
          <w:sz w:val="52"/>
          <w:szCs w:val="52"/>
        </w:rPr>
        <w:t>South Ribble Borough Council</w:t>
      </w:r>
    </w:p>
    <w:p w14:paraId="3DEE99F7" w14:textId="77777777" w:rsidR="00494819" w:rsidRPr="00494819" w:rsidRDefault="00494819" w:rsidP="00494819">
      <w:pPr>
        <w:rPr>
          <w:rFonts w:ascii="Arial" w:hAnsi="Arial" w:cs="Arial"/>
          <w:b/>
          <w:bCs/>
          <w:color w:val="0070C0"/>
          <w:sz w:val="52"/>
          <w:szCs w:val="52"/>
        </w:rPr>
      </w:pPr>
    </w:p>
    <w:p w14:paraId="05957E43" w14:textId="77777777" w:rsidR="00494819" w:rsidRPr="00494819" w:rsidRDefault="00494819" w:rsidP="00494819">
      <w:pPr>
        <w:jc w:val="center"/>
        <w:rPr>
          <w:rFonts w:ascii="Arial" w:hAnsi="Arial" w:cs="Arial"/>
          <w:b/>
          <w:bCs/>
          <w:color w:val="0070C0"/>
          <w:sz w:val="52"/>
          <w:szCs w:val="52"/>
        </w:rPr>
      </w:pPr>
      <w:r w:rsidRPr="00494819">
        <w:rPr>
          <w:rFonts w:ascii="Arial" w:hAnsi="Arial" w:cs="Arial"/>
          <w:b/>
          <w:bCs/>
          <w:color w:val="0070C0"/>
          <w:sz w:val="52"/>
          <w:szCs w:val="52"/>
        </w:rPr>
        <w:t>Organisational Development Strategy</w:t>
      </w:r>
    </w:p>
    <w:p w14:paraId="53198889" w14:textId="77777777" w:rsidR="00494819" w:rsidRPr="00494819" w:rsidRDefault="00494819" w:rsidP="00494819">
      <w:pPr>
        <w:rPr>
          <w:rFonts w:ascii="Arial" w:hAnsi="Arial" w:cs="Arial"/>
          <w:b/>
          <w:bCs/>
          <w:sz w:val="32"/>
          <w:szCs w:val="32"/>
        </w:rPr>
      </w:pPr>
    </w:p>
    <w:p w14:paraId="1597D274" w14:textId="77777777" w:rsidR="00494819" w:rsidRPr="00494819" w:rsidRDefault="00494819" w:rsidP="00494819">
      <w:pPr>
        <w:jc w:val="both"/>
        <w:rPr>
          <w:rFonts w:ascii="Arial" w:hAnsi="Arial" w:cs="Arial"/>
          <w:b/>
          <w:bCs/>
          <w:color w:val="0070C0"/>
          <w:sz w:val="24"/>
          <w:szCs w:val="24"/>
        </w:rPr>
      </w:pPr>
    </w:p>
    <w:p w14:paraId="7C716814" w14:textId="77777777" w:rsidR="00494819" w:rsidRPr="00494819" w:rsidRDefault="00494819" w:rsidP="00494819">
      <w:pPr>
        <w:jc w:val="both"/>
        <w:rPr>
          <w:rFonts w:ascii="Arial" w:hAnsi="Arial" w:cs="Arial"/>
          <w:b/>
          <w:bCs/>
          <w:color w:val="0070C0"/>
          <w:sz w:val="24"/>
          <w:szCs w:val="24"/>
        </w:rPr>
      </w:pPr>
    </w:p>
    <w:p w14:paraId="25B2D375" w14:textId="77777777" w:rsidR="00494819" w:rsidRPr="00494819" w:rsidRDefault="00494819" w:rsidP="00494819">
      <w:pPr>
        <w:jc w:val="both"/>
        <w:rPr>
          <w:rFonts w:ascii="Arial" w:hAnsi="Arial" w:cs="Arial"/>
          <w:b/>
          <w:bCs/>
          <w:color w:val="0070C0"/>
          <w:sz w:val="24"/>
          <w:szCs w:val="24"/>
        </w:rPr>
      </w:pPr>
    </w:p>
    <w:p w14:paraId="586703A6" w14:textId="77777777" w:rsidR="00494819" w:rsidRPr="00494819" w:rsidRDefault="00494819" w:rsidP="00494819">
      <w:pPr>
        <w:jc w:val="both"/>
        <w:rPr>
          <w:rFonts w:ascii="Arial" w:hAnsi="Arial" w:cs="Arial"/>
          <w:b/>
          <w:bCs/>
          <w:color w:val="0070C0"/>
          <w:sz w:val="24"/>
          <w:szCs w:val="24"/>
        </w:rPr>
      </w:pPr>
    </w:p>
    <w:p w14:paraId="0303D079" w14:textId="77777777" w:rsidR="00494819" w:rsidRPr="00494819" w:rsidRDefault="00494819" w:rsidP="00494819">
      <w:pPr>
        <w:jc w:val="both"/>
        <w:rPr>
          <w:rFonts w:ascii="Arial" w:hAnsi="Arial" w:cs="Arial"/>
          <w:b/>
          <w:bCs/>
          <w:color w:val="0070C0"/>
          <w:sz w:val="24"/>
          <w:szCs w:val="24"/>
        </w:rPr>
      </w:pPr>
    </w:p>
    <w:p w14:paraId="44616B47" w14:textId="77777777" w:rsidR="00494819" w:rsidRPr="00494819" w:rsidRDefault="00494819" w:rsidP="00494819">
      <w:pPr>
        <w:jc w:val="both"/>
        <w:rPr>
          <w:rFonts w:ascii="Arial" w:hAnsi="Arial" w:cs="Arial"/>
          <w:b/>
          <w:bCs/>
          <w:color w:val="0070C0"/>
          <w:sz w:val="24"/>
          <w:szCs w:val="24"/>
        </w:rPr>
      </w:pPr>
    </w:p>
    <w:p w14:paraId="685D5AE9" w14:textId="77777777" w:rsidR="00494819" w:rsidRPr="00494819" w:rsidRDefault="00494819" w:rsidP="00494819">
      <w:pPr>
        <w:jc w:val="both"/>
        <w:rPr>
          <w:rFonts w:ascii="Arial" w:hAnsi="Arial" w:cs="Arial"/>
          <w:b/>
          <w:bCs/>
          <w:color w:val="0070C0"/>
          <w:sz w:val="24"/>
          <w:szCs w:val="24"/>
        </w:rPr>
      </w:pPr>
    </w:p>
    <w:p w14:paraId="60757E80" w14:textId="77777777" w:rsidR="00494819" w:rsidRPr="00494819" w:rsidRDefault="00494819" w:rsidP="00494819">
      <w:pPr>
        <w:jc w:val="both"/>
        <w:rPr>
          <w:rFonts w:ascii="Arial" w:hAnsi="Arial" w:cs="Arial"/>
          <w:b/>
          <w:bCs/>
          <w:color w:val="0070C0"/>
          <w:sz w:val="24"/>
          <w:szCs w:val="24"/>
        </w:rPr>
      </w:pPr>
    </w:p>
    <w:p w14:paraId="1682D6E2" w14:textId="77777777" w:rsidR="00494819" w:rsidRPr="00494819" w:rsidRDefault="00494819" w:rsidP="00494819">
      <w:pPr>
        <w:jc w:val="both"/>
        <w:rPr>
          <w:rFonts w:ascii="Arial" w:hAnsi="Arial" w:cs="Arial"/>
          <w:b/>
          <w:bCs/>
          <w:color w:val="0070C0"/>
          <w:sz w:val="24"/>
          <w:szCs w:val="24"/>
        </w:rPr>
      </w:pPr>
    </w:p>
    <w:p w14:paraId="347A6289" w14:textId="77777777" w:rsidR="00494819" w:rsidRPr="00494819" w:rsidRDefault="00494819" w:rsidP="00494819">
      <w:pPr>
        <w:jc w:val="both"/>
        <w:rPr>
          <w:rFonts w:ascii="Arial" w:hAnsi="Arial" w:cs="Arial"/>
          <w:b/>
          <w:bCs/>
          <w:color w:val="0070C0"/>
          <w:sz w:val="24"/>
          <w:szCs w:val="24"/>
        </w:rPr>
      </w:pPr>
    </w:p>
    <w:p w14:paraId="5622F1B8" w14:textId="77777777" w:rsidR="00494819" w:rsidRPr="00494819" w:rsidRDefault="00494819" w:rsidP="00494819">
      <w:pPr>
        <w:jc w:val="both"/>
        <w:rPr>
          <w:rFonts w:ascii="Arial" w:hAnsi="Arial" w:cs="Arial"/>
          <w:b/>
          <w:bCs/>
          <w:color w:val="0070C0"/>
          <w:sz w:val="24"/>
          <w:szCs w:val="24"/>
        </w:rPr>
      </w:pPr>
    </w:p>
    <w:p w14:paraId="159FF26B" w14:textId="77777777" w:rsidR="00494819" w:rsidRPr="00494819" w:rsidRDefault="00494819" w:rsidP="00494819">
      <w:pPr>
        <w:jc w:val="both"/>
        <w:rPr>
          <w:rFonts w:ascii="Arial" w:hAnsi="Arial" w:cs="Arial"/>
          <w:b/>
          <w:bCs/>
          <w:color w:val="0070C0"/>
          <w:sz w:val="24"/>
          <w:szCs w:val="24"/>
        </w:rPr>
      </w:pPr>
    </w:p>
    <w:p w14:paraId="12533CAC" w14:textId="77777777" w:rsidR="00494819" w:rsidRDefault="00494819" w:rsidP="00494819">
      <w:pPr>
        <w:jc w:val="both"/>
        <w:rPr>
          <w:rFonts w:ascii="Arial" w:hAnsi="Arial" w:cs="Arial"/>
          <w:b/>
          <w:bCs/>
          <w:color w:val="0070C0"/>
          <w:sz w:val="28"/>
          <w:szCs w:val="28"/>
        </w:rPr>
      </w:pPr>
    </w:p>
    <w:p w14:paraId="3423ACCB" w14:textId="3613027D" w:rsidR="00494819" w:rsidRPr="00494819" w:rsidRDefault="00494819" w:rsidP="00494819">
      <w:pPr>
        <w:jc w:val="both"/>
        <w:rPr>
          <w:rFonts w:ascii="Arial" w:hAnsi="Arial" w:cs="Arial"/>
          <w:b/>
          <w:bCs/>
          <w:color w:val="0070C0"/>
          <w:sz w:val="28"/>
          <w:szCs w:val="28"/>
        </w:rPr>
      </w:pPr>
      <w:r w:rsidRPr="00494819">
        <w:rPr>
          <w:rFonts w:ascii="Arial" w:hAnsi="Arial" w:cs="Arial"/>
          <w:b/>
          <w:bCs/>
          <w:color w:val="0070C0"/>
          <w:sz w:val="28"/>
          <w:szCs w:val="28"/>
        </w:rPr>
        <w:t xml:space="preserve">Introduction </w:t>
      </w:r>
    </w:p>
    <w:p w14:paraId="57A8AAE1" w14:textId="77777777" w:rsidR="00494819" w:rsidRPr="00494819" w:rsidRDefault="00494819" w:rsidP="00494819">
      <w:pPr>
        <w:jc w:val="both"/>
        <w:rPr>
          <w:rFonts w:ascii="Arial" w:hAnsi="Arial" w:cs="Arial"/>
        </w:rPr>
      </w:pPr>
      <w:bookmarkStart w:id="0" w:name="_Hlk73024363"/>
      <w:r w:rsidRPr="00494819">
        <w:rPr>
          <w:rFonts w:ascii="Arial" w:hAnsi="Arial" w:cs="Arial"/>
        </w:rPr>
        <w:t xml:space="preserve">South Ribble Council is becoming a different and more agile organisation. We are exploring opportunities to do things differently, examining the way we work, the way we deliver high quality customer based services and the way we behave with a focus on the efficient and flexible use of our resources.  </w:t>
      </w:r>
    </w:p>
    <w:p w14:paraId="7CB07059" w14:textId="77777777" w:rsidR="00494819" w:rsidRPr="00494819" w:rsidRDefault="00494819" w:rsidP="00494819">
      <w:pPr>
        <w:jc w:val="both"/>
        <w:rPr>
          <w:rFonts w:ascii="Arial" w:hAnsi="Arial" w:cs="Arial"/>
        </w:rPr>
      </w:pPr>
      <w:r w:rsidRPr="00494819">
        <w:rPr>
          <w:rFonts w:ascii="Arial" w:hAnsi="Arial" w:cs="Arial"/>
        </w:rPr>
        <w:t xml:space="preserve">Success will depend on an organisational culture that rewards talent and success, empowers and enables people, and an environment that promotes and provides work-based learning that gives people the confidence to take decisions where it is necessary and appropriate to do so. </w:t>
      </w:r>
    </w:p>
    <w:p w14:paraId="17D2F4C7" w14:textId="77777777" w:rsidR="00494819" w:rsidRPr="00494819" w:rsidRDefault="00494819" w:rsidP="00494819">
      <w:pPr>
        <w:jc w:val="both"/>
        <w:rPr>
          <w:rFonts w:ascii="Arial" w:hAnsi="Arial" w:cs="Arial"/>
        </w:rPr>
      </w:pPr>
      <w:r w:rsidRPr="00494819">
        <w:rPr>
          <w:rFonts w:ascii="Arial" w:hAnsi="Arial" w:cs="Arial"/>
        </w:rPr>
        <w:t xml:space="preserve">The following strategy is designed as an interim programme to be implemented over a period of 12-months and is to be focused on several current challenges including governance, performance, and the impact of COVID-19. Over the medium-term, this will also enable the development of parallel strategies with Chorley Council, allowing for the </w:t>
      </w:r>
      <w:r w:rsidRPr="00494819">
        <w:rPr>
          <w:rFonts w:ascii="Arial" w:hAnsi="Arial" w:cs="Arial"/>
          <w:lang w:val="en-US"/>
        </w:rPr>
        <w:t>sharing of resources and capacity whilst still responding to the different needs of each council.</w:t>
      </w:r>
    </w:p>
    <w:bookmarkEnd w:id="0"/>
    <w:p w14:paraId="1305463F" w14:textId="77777777" w:rsidR="00494819" w:rsidRPr="00494819" w:rsidRDefault="00494819" w:rsidP="00494819">
      <w:pPr>
        <w:jc w:val="both"/>
        <w:rPr>
          <w:rFonts w:ascii="Arial" w:hAnsi="Arial" w:cs="Arial"/>
        </w:rPr>
      </w:pPr>
    </w:p>
    <w:p w14:paraId="4C648B18" w14:textId="77777777" w:rsidR="00494819" w:rsidRPr="00494819" w:rsidRDefault="00494819" w:rsidP="00494819">
      <w:pPr>
        <w:jc w:val="both"/>
        <w:rPr>
          <w:rFonts w:ascii="Arial" w:hAnsi="Arial" w:cs="Arial"/>
          <w:b/>
          <w:bCs/>
          <w:sz w:val="28"/>
          <w:szCs w:val="28"/>
        </w:rPr>
      </w:pPr>
      <w:r w:rsidRPr="00494819">
        <w:rPr>
          <w:rFonts w:ascii="Arial" w:hAnsi="Arial" w:cs="Arial"/>
          <w:b/>
          <w:bCs/>
          <w:color w:val="0070C0"/>
          <w:sz w:val="28"/>
          <w:szCs w:val="28"/>
        </w:rPr>
        <w:t>Aim</w:t>
      </w:r>
      <w:r w:rsidRPr="00494819">
        <w:rPr>
          <w:rFonts w:ascii="Arial" w:hAnsi="Arial" w:cs="Arial"/>
          <w:b/>
          <w:bCs/>
          <w:sz w:val="28"/>
          <w:szCs w:val="28"/>
        </w:rPr>
        <w:t xml:space="preserve"> </w:t>
      </w:r>
    </w:p>
    <w:p w14:paraId="4838F800" w14:textId="77777777" w:rsidR="00494819" w:rsidRPr="00494819" w:rsidRDefault="00494819" w:rsidP="00494819">
      <w:pPr>
        <w:jc w:val="both"/>
        <w:rPr>
          <w:rFonts w:ascii="Arial" w:hAnsi="Arial" w:cs="Arial"/>
        </w:rPr>
      </w:pPr>
      <w:r w:rsidRPr="00494819">
        <w:rPr>
          <w:rFonts w:ascii="Arial" w:hAnsi="Arial" w:cs="Arial"/>
        </w:rPr>
        <w:t>The South Ribble Organisational Development Strategy has been created to structure the approach to culture, capability, and development at an individual, service, and organisational level. There are six factors that have influenced the design and development of the strategy:</w:t>
      </w:r>
    </w:p>
    <w:p w14:paraId="4C8F0180" w14:textId="77777777" w:rsidR="00494819" w:rsidRPr="00494819" w:rsidRDefault="00494819" w:rsidP="00494819">
      <w:pPr>
        <w:jc w:val="both"/>
        <w:rPr>
          <w:rFonts w:ascii="Arial" w:hAnsi="Arial" w:cs="Arial"/>
        </w:rPr>
      </w:pPr>
    </w:p>
    <w:p w14:paraId="25395BC0" w14:textId="77777777" w:rsidR="00494819" w:rsidRPr="00494819" w:rsidRDefault="00494819" w:rsidP="00494819">
      <w:pPr>
        <w:jc w:val="both"/>
        <w:rPr>
          <w:rFonts w:ascii="Arial" w:hAnsi="Arial" w:cs="Arial"/>
        </w:rPr>
      </w:pPr>
      <w:r w:rsidRPr="00494819">
        <w:rPr>
          <w:rFonts w:ascii="Arial" w:hAnsi="Arial" w:cs="Arial"/>
          <w:noProof/>
        </w:rPr>
        <w:drawing>
          <wp:anchor distT="0" distB="0" distL="114300" distR="114300" simplePos="0" relativeHeight="251659264" behindDoc="1" locked="0" layoutInCell="1" allowOverlap="1" wp14:anchorId="068E483F" wp14:editId="1B766025">
            <wp:simplePos x="0" y="0"/>
            <wp:positionH relativeFrom="page">
              <wp:align>right</wp:align>
            </wp:positionH>
            <wp:positionV relativeFrom="paragraph">
              <wp:posOffset>11430</wp:posOffset>
            </wp:positionV>
            <wp:extent cx="7326630" cy="3448685"/>
            <wp:effectExtent l="0" t="0" r="0" b="18415"/>
            <wp:wrapTight wrapText="bothSides">
              <wp:wrapPolygon edited="0">
                <wp:start x="3482" y="0"/>
                <wp:lineTo x="3201" y="477"/>
                <wp:lineTo x="3033" y="1193"/>
                <wp:lineTo x="3033" y="1909"/>
                <wp:lineTo x="3370" y="3818"/>
                <wp:lineTo x="3089" y="4653"/>
                <wp:lineTo x="3033" y="5727"/>
                <wp:lineTo x="3426" y="7636"/>
                <wp:lineTo x="3201" y="8233"/>
                <wp:lineTo x="3089" y="8829"/>
                <wp:lineTo x="3314" y="11454"/>
                <wp:lineTo x="3089" y="12051"/>
                <wp:lineTo x="3089" y="13363"/>
                <wp:lineTo x="3370" y="15272"/>
                <wp:lineTo x="3145" y="15869"/>
                <wp:lineTo x="3089" y="20522"/>
                <wp:lineTo x="3145" y="20999"/>
                <wp:lineTo x="3370" y="21596"/>
                <wp:lineTo x="3426" y="21596"/>
                <wp:lineTo x="18421" y="21596"/>
                <wp:lineTo x="18421" y="0"/>
                <wp:lineTo x="3482" y="0"/>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p>
    <w:p w14:paraId="24819CD5" w14:textId="77777777" w:rsidR="00494819" w:rsidRPr="00494819" w:rsidRDefault="00494819" w:rsidP="00494819">
      <w:pPr>
        <w:jc w:val="both"/>
        <w:rPr>
          <w:rFonts w:ascii="Arial" w:hAnsi="Arial" w:cs="Arial"/>
        </w:rPr>
      </w:pPr>
    </w:p>
    <w:p w14:paraId="1B6A672E" w14:textId="77777777" w:rsidR="00494819" w:rsidRPr="00494819" w:rsidRDefault="00494819" w:rsidP="00494819">
      <w:pPr>
        <w:jc w:val="both"/>
        <w:rPr>
          <w:rFonts w:ascii="Arial" w:hAnsi="Arial" w:cs="Arial"/>
        </w:rPr>
      </w:pPr>
    </w:p>
    <w:p w14:paraId="5C051458" w14:textId="77777777" w:rsidR="00494819" w:rsidRPr="00494819" w:rsidRDefault="00494819" w:rsidP="00494819">
      <w:pPr>
        <w:jc w:val="both"/>
        <w:rPr>
          <w:rFonts w:ascii="Arial" w:hAnsi="Arial" w:cs="Arial"/>
        </w:rPr>
      </w:pPr>
    </w:p>
    <w:p w14:paraId="49EA5C7E" w14:textId="77777777" w:rsidR="00494819" w:rsidRPr="00494819" w:rsidRDefault="00494819" w:rsidP="00494819">
      <w:pPr>
        <w:jc w:val="both"/>
        <w:rPr>
          <w:rFonts w:ascii="Arial" w:hAnsi="Arial" w:cs="Arial"/>
        </w:rPr>
      </w:pPr>
    </w:p>
    <w:p w14:paraId="3EEB3686" w14:textId="77777777" w:rsidR="00494819" w:rsidRPr="00494819" w:rsidRDefault="00494819" w:rsidP="00494819">
      <w:pPr>
        <w:jc w:val="both"/>
        <w:rPr>
          <w:rFonts w:ascii="Arial" w:hAnsi="Arial" w:cs="Arial"/>
        </w:rPr>
      </w:pPr>
    </w:p>
    <w:p w14:paraId="609789F8" w14:textId="77777777" w:rsidR="00494819" w:rsidRPr="00494819" w:rsidRDefault="00494819" w:rsidP="00494819">
      <w:pPr>
        <w:jc w:val="both"/>
        <w:rPr>
          <w:rFonts w:ascii="Arial" w:hAnsi="Arial" w:cs="Arial"/>
        </w:rPr>
      </w:pPr>
    </w:p>
    <w:p w14:paraId="3094E063" w14:textId="77777777" w:rsidR="00494819" w:rsidRPr="00494819" w:rsidRDefault="00494819" w:rsidP="00494819">
      <w:pPr>
        <w:jc w:val="both"/>
        <w:rPr>
          <w:rFonts w:ascii="Arial" w:hAnsi="Arial" w:cs="Arial"/>
        </w:rPr>
      </w:pPr>
    </w:p>
    <w:p w14:paraId="5A710204" w14:textId="77777777" w:rsidR="00494819" w:rsidRPr="00494819" w:rsidRDefault="00494819" w:rsidP="00494819">
      <w:pPr>
        <w:jc w:val="both"/>
        <w:rPr>
          <w:rFonts w:ascii="Arial" w:hAnsi="Arial" w:cs="Arial"/>
        </w:rPr>
      </w:pPr>
    </w:p>
    <w:p w14:paraId="3C673B4E" w14:textId="77777777" w:rsidR="00494819" w:rsidRPr="00494819" w:rsidRDefault="00494819" w:rsidP="00494819">
      <w:pPr>
        <w:jc w:val="both"/>
        <w:rPr>
          <w:rFonts w:ascii="Arial" w:hAnsi="Arial" w:cs="Arial"/>
        </w:rPr>
      </w:pPr>
    </w:p>
    <w:p w14:paraId="5F5AEFBB" w14:textId="77777777" w:rsidR="00494819" w:rsidRPr="00494819" w:rsidRDefault="00494819" w:rsidP="00494819">
      <w:pPr>
        <w:jc w:val="both"/>
        <w:rPr>
          <w:rFonts w:ascii="Arial" w:hAnsi="Arial" w:cs="Arial"/>
        </w:rPr>
      </w:pPr>
    </w:p>
    <w:p w14:paraId="3EABD551" w14:textId="77777777" w:rsidR="00494819" w:rsidRPr="00494819" w:rsidRDefault="00494819" w:rsidP="00494819">
      <w:pPr>
        <w:jc w:val="both"/>
        <w:rPr>
          <w:rFonts w:ascii="Arial" w:hAnsi="Arial" w:cs="Arial"/>
        </w:rPr>
      </w:pPr>
    </w:p>
    <w:p w14:paraId="61234BFB" w14:textId="77777777" w:rsidR="00494819" w:rsidRPr="00494819" w:rsidRDefault="00494819" w:rsidP="00494819">
      <w:pPr>
        <w:jc w:val="both"/>
        <w:rPr>
          <w:rFonts w:ascii="Arial" w:hAnsi="Arial" w:cs="Arial"/>
          <w:b/>
          <w:bCs/>
          <w:color w:val="0070C0"/>
          <w:sz w:val="28"/>
          <w:szCs w:val="28"/>
        </w:rPr>
      </w:pPr>
    </w:p>
    <w:p w14:paraId="2226C7EF" w14:textId="77777777" w:rsidR="00494819" w:rsidRPr="00494819" w:rsidRDefault="00494819" w:rsidP="00494819">
      <w:pPr>
        <w:jc w:val="both"/>
        <w:rPr>
          <w:rFonts w:ascii="Arial" w:hAnsi="Arial" w:cs="Arial"/>
          <w:b/>
          <w:bCs/>
          <w:color w:val="0070C0"/>
          <w:sz w:val="28"/>
          <w:szCs w:val="28"/>
        </w:rPr>
      </w:pPr>
    </w:p>
    <w:p w14:paraId="44D0D6F1" w14:textId="77777777" w:rsidR="00494819" w:rsidRPr="00494819" w:rsidRDefault="00494819" w:rsidP="00494819">
      <w:pPr>
        <w:jc w:val="both"/>
        <w:rPr>
          <w:rFonts w:ascii="Arial" w:hAnsi="Arial" w:cs="Arial"/>
          <w:b/>
          <w:bCs/>
          <w:color w:val="0070C0"/>
          <w:sz w:val="28"/>
          <w:szCs w:val="28"/>
        </w:rPr>
      </w:pPr>
    </w:p>
    <w:p w14:paraId="1AD2C175" w14:textId="77777777" w:rsidR="00494819" w:rsidRPr="00494819" w:rsidRDefault="00494819" w:rsidP="00494819">
      <w:pPr>
        <w:jc w:val="both"/>
        <w:rPr>
          <w:rFonts w:ascii="Arial" w:hAnsi="Arial" w:cs="Arial"/>
          <w:b/>
          <w:bCs/>
          <w:color w:val="0070C0"/>
          <w:sz w:val="28"/>
          <w:szCs w:val="28"/>
        </w:rPr>
      </w:pPr>
    </w:p>
    <w:p w14:paraId="22545A2E" w14:textId="77777777" w:rsidR="00494819" w:rsidRPr="00494819" w:rsidRDefault="00494819" w:rsidP="00494819">
      <w:pPr>
        <w:jc w:val="both"/>
        <w:rPr>
          <w:rFonts w:ascii="Arial" w:hAnsi="Arial" w:cs="Arial"/>
          <w:b/>
          <w:bCs/>
          <w:sz w:val="28"/>
          <w:szCs w:val="28"/>
        </w:rPr>
      </w:pPr>
      <w:r w:rsidRPr="00494819">
        <w:rPr>
          <w:rFonts w:ascii="Arial" w:hAnsi="Arial" w:cs="Arial"/>
          <w:b/>
          <w:bCs/>
          <w:color w:val="0070C0"/>
          <w:sz w:val="28"/>
          <w:szCs w:val="28"/>
        </w:rPr>
        <w:t>Objectives</w:t>
      </w:r>
      <w:r w:rsidRPr="00494819">
        <w:rPr>
          <w:rFonts w:ascii="Arial" w:hAnsi="Arial" w:cs="Arial"/>
          <w:b/>
          <w:bCs/>
          <w:sz w:val="28"/>
          <w:szCs w:val="28"/>
        </w:rPr>
        <w:t xml:space="preserve"> </w:t>
      </w:r>
    </w:p>
    <w:p w14:paraId="191464CA" w14:textId="77777777" w:rsidR="00494819" w:rsidRPr="00494819" w:rsidRDefault="00494819" w:rsidP="00494819">
      <w:pPr>
        <w:jc w:val="both"/>
        <w:rPr>
          <w:rFonts w:ascii="Arial" w:hAnsi="Arial" w:cs="Arial"/>
        </w:rPr>
      </w:pPr>
      <w:r w:rsidRPr="00494819">
        <w:rPr>
          <w:rFonts w:ascii="Arial" w:hAnsi="Arial" w:cs="Arial"/>
        </w:rPr>
        <w:t xml:space="preserve">The main objectives of the strategy will be: </w:t>
      </w:r>
    </w:p>
    <w:p w14:paraId="3E6B5733" w14:textId="77777777" w:rsidR="00494819" w:rsidRPr="00494819" w:rsidRDefault="00494819" w:rsidP="00494819">
      <w:pPr>
        <w:jc w:val="both"/>
        <w:rPr>
          <w:rFonts w:ascii="Arial" w:hAnsi="Arial" w:cs="Arial"/>
        </w:rPr>
      </w:pPr>
      <w:r w:rsidRPr="00494819">
        <w:rPr>
          <w:rFonts w:ascii="Arial" w:hAnsi="Arial" w:cs="Arial"/>
          <w:noProof/>
        </w:rPr>
        <w:drawing>
          <wp:anchor distT="0" distB="0" distL="114300" distR="114300" simplePos="0" relativeHeight="251660288" behindDoc="1" locked="0" layoutInCell="1" allowOverlap="1" wp14:anchorId="27533B51" wp14:editId="3F175E07">
            <wp:simplePos x="0" y="0"/>
            <wp:positionH relativeFrom="column">
              <wp:posOffset>-831215</wp:posOffset>
            </wp:positionH>
            <wp:positionV relativeFrom="paragraph">
              <wp:posOffset>4984</wp:posOffset>
            </wp:positionV>
            <wp:extent cx="7477246" cy="3808070"/>
            <wp:effectExtent l="0" t="0" r="0" b="21590"/>
            <wp:wrapTight wrapText="bothSides">
              <wp:wrapPolygon edited="0">
                <wp:start x="2807" y="0"/>
                <wp:lineTo x="2476" y="324"/>
                <wp:lineTo x="2146" y="1189"/>
                <wp:lineTo x="2146" y="2161"/>
                <wp:lineTo x="2586" y="3458"/>
                <wp:lineTo x="2366" y="5187"/>
                <wp:lineTo x="2201" y="5836"/>
                <wp:lineTo x="2146" y="8105"/>
                <wp:lineTo x="5063" y="8646"/>
                <wp:lineTo x="3192" y="8862"/>
                <wp:lineTo x="2201" y="9078"/>
                <wp:lineTo x="2201" y="10915"/>
                <wp:lineTo x="2421" y="12104"/>
                <wp:lineTo x="2586" y="13833"/>
                <wp:lineTo x="2311" y="14374"/>
                <wp:lineTo x="2146" y="15022"/>
                <wp:lineTo x="2146" y="17075"/>
                <wp:lineTo x="3082" y="17292"/>
                <wp:lineTo x="10786" y="17292"/>
                <wp:lineTo x="3192" y="18048"/>
                <wp:lineTo x="2311" y="18264"/>
                <wp:lineTo x="2256" y="19345"/>
                <wp:lineTo x="2256" y="20642"/>
                <wp:lineTo x="2697" y="21614"/>
                <wp:lineTo x="2807" y="21614"/>
                <wp:lineTo x="18546" y="21614"/>
                <wp:lineTo x="18656" y="18156"/>
                <wp:lineTo x="18216" y="18048"/>
                <wp:lineTo x="10786" y="17292"/>
                <wp:lineTo x="17830" y="17292"/>
                <wp:lineTo x="18656" y="17075"/>
                <wp:lineTo x="18656" y="9078"/>
                <wp:lineTo x="18216" y="8970"/>
                <wp:lineTo x="15959" y="8646"/>
                <wp:lineTo x="18601" y="8105"/>
                <wp:lineTo x="18546" y="0"/>
                <wp:lineTo x="2807" y="0"/>
              </wp:wrapPolygon>
            </wp:wrapTight>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p>
    <w:p w14:paraId="36FD13BF" w14:textId="77777777" w:rsidR="00494819" w:rsidRPr="00494819" w:rsidRDefault="00494819" w:rsidP="00494819">
      <w:pPr>
        <w:jc w:val="both"/>
        <w:rPr>
          <w:rFonts w:ascii="Arial" w:hAnsi="Arial" w:cs="Arial"/>
        </w:rPr>
      </w:pPr>
    </w:p>
    <w:p w14:paraId="25EB6686" w14:textId="77777777" w:rsidR="00494819" w:rsidRPr="00494819" w:rsidRDefault="00494819" w:rsidP="00494819">
      <w:pPr>
        <w:jc w:val="both"/>
        <w:rPr>
          <w:rFonts w:ascii="Arial" w:hAnsi="Arial" w:cs="Arial"/>
        </w:rPr>
      </w:pPr>
    </w:p>
    <w:p w14:paraId="52C8D7E1" w14:textId="77777777" w:rsidR="00494819" w:rsidRPr="00494819" w:rsidRDefault="00494819" w:rsidP="00494819">
      <w:pPr>
        <w:jc w:val="both"/>
        <w:rPr>
          <w:rFonts w:ascii="Arial" w:hAnsi="Arial" w:cs="Arial"/>
        </w:rPr>
      </w:pPr>
    </w:p>
    <w:p w14:paraId="7E0EAB3A" w14:textId="77777777" w:rsidR="00494819" w:rsidRPr="00494819" w:rsidRDefault="00494819" w:rsidP="00494819">
      <w:pPr>
        <w:jc w:val="both"/>
        <w:rPr>
          <w:rFonts w:ascii="Arial" w:hAnsi="Arial" w:cs="Arial"/>
        </w:rPr>
      </w:pPr>
    </w:p>
    <w:p w14:paraId="13CBBDC5" w14:textId="77777777" w:rsidR="00494819" w:rsidRPr="00494819" w:rsidRDefault="00494819" w:rsidP="00494819">
      <w:pPr>
        <w:ind w:left="720"/>
        <w:contextualSpacing/>
        <w:rPr>
          <w:rFonts w:ascii="Arial" w:hAnsi="Arial" w:cs="Arial"/>
        </w:rPr>
      </w:pPr>
    </w:p>
    <w:p w14:paraId="0A3BDF0C" w14:textId="77777777" w:rsidR="00494819" w:rsidRPr="00494819" w:rsidRDefault="00494819" w:rsidP="00494819">
      <w:pPr>
        <w:jc w:val="both"/>
        <w:rPr>
          <w:rFonts w:ascii="Arial" w:hAnsi="Arial" w:cs="Arial"/>
          <w:b/>
          <w:bCs/>
          <w:color w:val="0070C0"/>
          <w:sz w:val="24"/>
          <w:szCs w:val="24"/>
        </w:rPr>
      </w:pPr>
    </w:p>
    <w:p w14:paraId="35E896D8" w14:textId="77777777" w:rsidR="00494819" w:rsidRPr="00494819" w:rsidRDefault="00494819" w:rsidP="00494819">
      <w:pPr>
        <w:jc w:val="both"/>
        <w:rPr>
          <w:rFonts w:ascii="Arial" w:hAnsi="Arial" w:cs="Arial"/>
          <w:noProof/>
          <w:lang w:eastAsia="en-GB"/>
        </w:rPr>
      </w:pPr>
    </w:p>
    <w:p w14:paraId="36EF9AE3" w14:textId="77777777" w:rsidR="00494819" w:rsidRPr="00494819" w:rsidRDefault="00494819" w:rsidP="00494819">
      <w:pPr>
        <w:jc w:val="both"/>
        <w:rPr>
          <w:rFonts w:ascii="Arial" w:hAnsi="Arial" w:cs="Arial"/>
          <w:noProof/>
          <w:lang w:eastAsia="en-GB"/>
        </w:rPr>
      </w:pPr>
    </w:p>
    <w:p w14:paraId="2115B5B5" w14:textId="77777777" w:rsidR="00494819" w:rsidRPr="00494819" w:rsidRDefault="00494819" w:rsidP="00494819">
      <w:pPr>
        <w:jc w:val="both"/>
        <w:rPr>
          <w:rFonts w:ascii="Arial" w:hAnsi="Arial" w:cs="Arial"/>
          <w:noProof/>
          <w:lang w:eastAsia="en-GB"/>
        </w:rPr>
      </w:pPr>
    </w:p>
    <w:p w14:paraId="58E89FEB" w14:textId="77777777" w:rsidR="00494819" w:rsidRPr="00494819" w:rsidRDefault="00494819" w:rsidP="00494819">
      <w:pPr>
        <w:jc w:val="both"/>
        <w:rPr>
          <w:rFonts w:ascii="Arial" w:hAnsi="Arial" w:cs="Arial"/>
          <w:noProof/>
          <w:lang w:eastAsia="en-GB"/>
        </w:rPr>
      </w:pPr>
    </w:p>
    <w:p w14:paraId="6F4BD8EE" w14:textId="77777777" w:rsidR="00494819" w:rsidRPr="00494819" w:rsidRDefault="00494819" w:rsidP="00494819">
      <w:pPr>
        <w:jc w:val="both"/>
        <w:rPr>
          <w:rFonts w:ascii="Arial" w:hAnsi="Arial" w:cs="Arial"/>
          <w:noProof/>
          <w:lang w:eastAsia="en-GB"/>
        </w:rPr>
      </w:pPr>
    </w:p>
    <w:p w14:paraId="4BCE0524" w14:textId="77777777" w:rsidR="00494819" w:rsidRPr="00494819" w:rsidRDefault="00494819" w:rsidP="00494819">
      <w:pPr>
        <w:jc w:val="both"/>
        <w:rPr>
          <w:rFonts w:ascii="Arial" w:hAnsi="Arial" w:cs="Arial"/>
          <w:noProof/>
          <w:lang w:eastAsia="en-GB"/>
        </w:rPr>
      </w:pPr>
    </w:p>
    <w:p w14:paraId="39A81876" w14:textId="77777777" w:rsidR="00494819" w:rsidRPr="00494819" w:rsidRDefault="00494819" w:rsidP="00494819">
      <w:pPr>
        <w:jc w:val="both"/>
        <w:rPr>
          <w:rFonts w:ascii="Arial" w:hAnsi="Arial" w:cs="Arial"/>
          <w:noProof/>
          <w:lang w:eastAsia="en-GB"/>
        </w:rPr>
      </w:pPr>
    </w:p>
    <w:p w14:paraId="00BF2D4E" w14:textId="77777777" w:rsidR="00494819" w:rsidRPr="00494819" w:rsidRDefault="00494819" w:rsidP="00494819">
      <w:pPr>
        <w:jc w:val="both"/>
        <w:rPr>
          <w:rFonts w:ascii="Arial" w:hAnsi="Arial" w:cs="Arial"/>
          <w:noProof/>
          <w:lang w:eastAsia="en-GB"/>
        </w:rPr>
      </w:pPr>
    </w:p>
    <w:p w14:paraId="4139B2EC" w14:textId="77777777" w:rsidR="00494819" w:rsidRPr="00494819" w:rsidRDefault="00494819" w:rsidP="00494819">
      <w:pPr>
        <w:jc w:val="both"/>
        <w:rPr>
          <w:rFonts w:ascii="Arial" w:hAnsi="Arial" w:cs="Arial"/>
          <w:noProof/>
          <w:lang w:eastAsia="en-GB"/>
        </w:rPr>
      </w:pPr>
    </w:p>
    <w:p w14:paraId="5D91DA4E" w14:textId="77777777" w:rsidR="00494819" w:rsidRPr="00494819" w:rsidRDefault="00494819" w:rsidP="00494819">
      <w:pPr>
        <w:jc w:val="both"/>
        <w:rPr>
          <w:rFonts w:ascii="Arial" w:hAnsi="Arial" w:cs="Arial"/>
          <w:b/>
          <w:bCs/>
          <w:color w:val="0070C0"/>
          <w:sz w:val="28"/>
          <w:szCs w:val="28"/>
        </w:rPr>
      </w:pPr>
      <w:r w:rsidRPr="00494819">
        <w:rPr>
          <w:rFonts w:ascii="Arial" w:hAnsi="Arial" w:cs="Arial"/>
          <w:b/>
          <w:bCs/>
          <w:color w:val="0070C0"/>
          <w:sz w:val="28"/>
          <w:szCs w:val="28"/>
        </w:rPr>
        <w:t xml:space="preserve">Key Themes </w:t>
      </w:r>
    </w:p>
    <w:p w14:paraId="3F70CE15" w14:textId="77777777" w:rsidR="00494819" w:rsidRPr="00494819" w:rsidRDefault="00494819" w:rsidP="00494819">
      <w:pPr>
        <w:jc w:val="both"/>
        <w:rPr>
          <w:rFonts w:ascii="Arial" w:hAnsi="Arial" w:cs="Arial"/>
        </w:rPr>
      </w:pPr>
      <w:r w:rsidRPr="00494819">
        <w:rPr>
          <w:rFonts w:ascii="Arial" w:hAnsi="Arial" w:cs="Arial"/>
          <w:noProof/>
          <w:lang w:eastAsia="en-GB"/>
        </w:rPr>
        <w:drawing>
          <wp:anchor distT="0" distB="0" distL="114300" distR="114300" simplePos="0" relativeHeight="251662336" behindDoc="1" locked="0" layoutInCell="1" allowOverlap="1" wp14:anchorId="7E7F16F2" wp14:editId="6CA02B09">
            <wp:simplePos x="0" y="0"/>
            <wp:positionH relativeFrom="margin">
              <wp:posOffset>-800100</wp:posOffset>
            </wp:positionH>
            <wp:positionV relativeFrom="paragraph">
              <wp:posOffset>363855</wp:posOffset>
            </wp:positionV>
            <wp:extent cx="7143750" cy="6581775"/>
            <wp:effectExtent l="0" t="38100" r="0" b="47625"/>
            <wp:wrapTight wrapText="bothSides">
              <wp:wrapPolygon edited="0">
                <wp:start x="6163" y="-125"/>
                <wp:lineTo x="5818" y="0"/>
                <wp:lineTo x="5126" y="688"/>
                <wp:lineTo x="5011" y="2063"/>
                <wp:lineTo x="5472" y="3001"/>
                <wp:lineTo x="6336" y="4001"/>
                <wp:lineTo x="5990" y="4314"/>
                <wp:lineTo x="5990" y="4814"/>
                <wp:lineTo x="6394" y="5001"/>
                <wp:lineTo x="5760" y="5939"/>
                <wp:lineTo x="5530" y="6002"/>
                <wp:lineTo x="4838" y="6752"/>
                <wp:lineTo x="4666" y="8065"/>
                <wp:lineTo x="5069" y="9003"/>
                <wp:lineTo x="5069" y="9378"/>
                <wp:lineTo x="8352" y="10003"/>
                <wp:lineTo x="5933" y="10190"/>
                <wp:lineTo x="5933" y="11503"/>
                <wp:lineTo x="8352" y="12003"/>
                <wp:lineTo x="5242" y="12254"/>
                <wp:lineTo x="5011" y="14067"/>
                <wp:lineTo x="5299" y="15004"/>
                <wp:lineTo x="5299" y="15379"/>
                <wp:lineTo x="8870" y="16005"/>
                <wp:lineTo x="5933" y="16130"/>
                <wp:lineTo x="5933" y="17943"/>
                <wp:lineTo x="5184" y="18193"/>
                <wp:lineTo x="5011" y="20068"/>
                <wp:lineTo x="5357" y="21006"/>
                <wp:lineTo x="5357" y="21069"/>
                <wp:lineTo x="6163" y="21569"/>
                <wp:lineTo x="6221" y="21694"/>
                <wp:lineTo x="7142" y="21694"/>
                <wp:lineTo x="7200" y="21569"/>
                <wp:lineTo x="7949" y="21069"/>
                <wp:lineTo x="8006" y="21006"/>
                <wp:lineTo x="8410" y="20006"/>
                <wp:lineTo x="8179" y="19005"/>
                <wp:lineTo x="10714" y="18005"/>
                <wp:lineTo x="7488" y="17005"/>
                <wp:lineTo x="10714" y="16005"/>
                <wp:lineTo x="8064" y="15004"/>
                <wp:lineTo x="14861" y="14004"/>
                <wp:lineTo x="14918" y="14004"/>
                <wp:lineTo x="16128" y="13066"/>
                <wp:lineTo x="16704" y="12003"/>
                <wp:lineTo x="16877" y="11003"/>
                <wp:lineTo x="16819" y="9940"/>
                <wp:lineTo x="16416" y="8815"/>
                <wp:lineTo x="15610" y="8002"/>
                <wp:lineTo x="15725" y="7440"/>
                <wp:lineTo x="13939" y="7190"/>
                <wp:lineTo x="8525" y="7002"/>
                <wp:lineTo x="8582" y="6752"/>
                <wp:lineTo x="7661" y="5939"/>
                <wp:lineTo x="7027" y="5001"/>
                <wp:lineTo x="7430" y="4814"/>
                <wp:lineTo x="7430" y="4314"/>
                <wp:lineTo x="7085" y="4001"/>
                <wp:lineTo x="7891" y="3001"/>
                <wp:lineTo x="8352" y="2001"/>
                <wp:lineTo x="8294" y="688"/>
                <wp:lineTo x="7488" y="0"/>
                <wp:lineTo x="7142" y="-125"/>
                <wp:lineTo x="6163" y="-125"/>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page">
              <wp14:pctWidth>0</wp14:pctWidth>
            </wp14:sizeRelH>
            <wp14:sizeRelV relativeFrom="page">
              <wp14:pctHeight>0</wp14:pctHeight>
            </wp14:sizeRelV>
          </wp:anchor>
        </w:drawing>
      </w:r>
      <w:r w:rsidRPr="00494819">
        <w:rPr>
          <w:rFonts w:ascii="Arial" w:hAnsi="Arial" w:cs="Arial"/>
        </w:rPr>
        <w:t xml:space="preserve">The 2020/2021 strategy has four integrating elements relating to its delivery: </w:t>
      </w:r>
    </w:p>
    <w:p w14:paraId="659EDD1C" w14:textId="77777777" w:rsidR="00494819" w:rsidRPr="00494819" w:rsidRDefault="00494819" w:rsidP="00494819">
      <w:pPr>
        <w:jc w:val="both"/>
        <w:rPr>
          <w:rFonts w:ascii="Arial" w:hAnsi="Arial" w:cs="Arial"/>
        </w:rPr>
      </w:pPr>
    </w:p>
    <w:p w14:paraId="1A956114" w14:textId="77777777" w:rsidR="00494819" w:rsidRPr="00494819" w:rsidRDefault="00494819" w:rsidP="00494819">
      <w:pPr>
        <w:jc w:val="both"/>
        <w:rPr>
          <w:rFonts w:ascii="Arial" w:hAnsi="Arial" w:cs="Arial"/>
        </w:rPr>
      </w:pPr>
    </w:p>
    <w:p w14:paraId="6FB9F0F0" w14:textId="77777777" w:rsidR="00494819" w:rsidRPr="00494819" w:rsidRDefault="00494819" w:rsidP="00494819">
      <w:pPr>
        <w:jc w:val="both"/>
        <w:rPr>
          <w:rFonts w:ascii="Arial" w:hAnsi="Arial" w:cs="Arial"/>
        </w:rPr>
      </w:pPr>
    </w:p>
    <w:p w14:paraId="4B5D1BA0" w14:textId="77777777" w:rsidR="00494819" w:rsidRPr="00494819" w:rsidRDefault="00494819" w:rsidP="00494819">
      <w:pPr>
        <w:jc w:val="both"/>
        <w:rPr>
          <w:rFonts w:ascii="Arial" w:hAnsi="Arial" w:cs="Arial"/>
        </w:rPr>
      </w:pPr>
    </w:p>
    <w:p w14:paraId="4DF9AD74" w14:textId="77777777" w:rsidR="00494819" w:rsidRPr="00494819" w:rsidRDefault="00494819" w:rsidP="00494819">
      <w:pPr>
        <w:jc w:val="both"/>
        <w:rPr>
          <w:rFonts w:ascii="Arial" w:hAnsi="Arial" w:cs="Arial"/>
        </w:rPr>
      </w:pPr>
    </w:p>
    <w:p w14:paraId="7E801D4B" w14:textId="77777777" w:rsidR="00494819" w:rsidRPr="00494819" w:rsidRDefault="00494819" w:rsidP="00494819">
      <w:pPr>
        <w:jc w:val="center"/>
        <w:rPr>
          <w:rFonts w:ascii="Arial" w:hAnsi="Arial" w:cs="Arial"/>
        </w:rPr>
      </w:pPr>
    </w:p>
    <w:p w14:paraId="13F0C481" w14:textId="77777777" w:rsidR="00494819" w:rsidRPr="00494819" w:rsidRDefault="00494819" w:rsidP="00494819">
      <w:pPr>
        <w:jc w:val="both"/>
        <w:rPr>
          <w:rFonts w:ascii="Arial" w:hAnsi="Arial" w:cs="Arial"/>
        </w:rPr>
      </w:pPr>
    </w:p>
    <w:p w14:paraId="16AF3EE4" w14:textId="77777777" w:rsidR="00494819" w:rsidRPr="00494819" w:rsidRDefault="00494819" w:rsidP="00494819">
      <w:pPr>
        <w:jc w:val="both"/>
        <w:rPr>
          <w:rFonts w:ascii="Arial" w:hAnsi="Arial" w:cs="Arial"/>
        </w:rPr>
      </w:pPr>
    </w:p>
    <w:p w14:paraId="5C0C62E1" w14:textId="77777777" w:rsidR="00494819" w:rsidRPr="00494819" w:rsidRDefault="00494819" w:rsidP="00494819">
      <w:pPr>
        <w:jc w:val="both"/>
        <w:rPr>
          <w:rFonts w:ascii="Arial" w:hAnsi="Arial" w:cs="Arial"/>
        </w:rPr>
      </w:pPr>
    </w:p>
    <w:p w14:paraId="623A3877" w14:textId="77777777" w:rsidR="00494819" w:rsidRPr="00494819" w:rsidRDefault="00494819" w:rsidP="00494819">
      <w:pPr>
        <w:jc w:val="both"/>
        <w:rPr>
          <w:rFonts w:ascii="Arial" w:hAnsi="Arial" w:cs="Arial"/>
        </w:rPr>
      </w:pPr>
    </w:p>
    <w:p w14:paraId="6E950831" w14:textId="77777777" w:rsidR="00494819" w:rsidRPr="00494819" w:rsidRDefault="00494819" w:rsidP="00494819">
      <w:pPr>
        <w:jc w:val="both"/>
        <w:rPr>
          <w:rFonts w:ascii="Arial" w:hAnsi="Arial" w:cs="Arial"/>
        </w:rPr>
      </w:pPr>
    </w:p>
    <w:p w14:paraId="66682D45" w14:textId="77777777" w:rsidR="00494819" w:rsidRPr="00494819" w:rsidRDefault="00494819" w:rsidP="00494819">
      <w:pPr>
        <w:jc w:val="both"/>
        <w:rPr>
          <w:rFonts w:ascii="Arial" w:hAnsi="Arial" w:cs="Arial"/>
        </w:rPr>
      </w:pPr>
    </w:p>
    <w:p w14:paraId="459D9871" w14:textId="77777777" w:rsidR="00494819" w:rsidRPr="00494819" w:rsidRDefault="00494819" w:rsidP="00494819">
      <w:pPr>
        <w:jc w:val="both"/>
        <w:rPr>
          <w:rFonts w:ascii="Arial" w:hAnsi="Arial" w:cs="Arial"/>
        </w:rPr>
      </w:pPr>
    </w:p>
    <w:p w14:paraId="49EE01DD" w14:textId="77777777" w:rsidR="00494819" w:rsidRPr="00494819" w:rsidRDefault="00494819" w:rsidP="00494819">
      <w:pPr>
        <w:jc w:val="both"/>
        <w:rPr>
          <w:rFonts w:ascii="Arial" w:hAnsi="Arial" w:cs="Arial"/>
        </w:rPr>
      </w:pPr>
    </w:p>
    <w:p w14:paraId="4ACA5AD2" w14:textId="77777777" w:rsidR="00494819" w:rsidRPr="00494819" w:rsidRDefault="00494819" w:rsidP="00494819">
      <w:pPr>
        <w:jc w:val="both"/>
        <w:rPr>
          <w:rFonts w:ascii="Arial" w:hAnsi="Arial" w:cs="Arial"/>
        </w:rPr>
      </w:pPr>
    </w:p>
    <w:p w14:paraId="500AF478" w14:textId="77777777" w:rsidR="00494819" w:rsidRPr="00494819" w:rsidRDefault="00494819" w:rsidP="00494819">
      <w:pPr>
        <w:jc w:val="both"/>
        <w:rPr>
          <w:rFonts w:ascii="Arial" w:hAnsi="Arial" w:cs="Arial"/>
        </w:rPr>
      </w:pPr>
    </w:p>
    <w:p w14:paraId="4F5172B0" w14:textId="77777777" w:rsidR="00494819" w:rsidRPr="00494819" w:rsidRDefault="00494819" w:rsidP="00494819">
      <w:pPr>
        <w:jc w:val="both"/>
        <w:rPr>
          <w:rFonts w:ascii="Arial" w:hAnsi="Arial" w:cs="Arial"/>
        </w:rPr>
      </w:pPr>
    </w:p>
    <w:p w14:paraId="02A9B4A4" w14:textId="77777777" w:rsidR="00494819" w:rsidRPr="00494819" w:rsidRDefault="00494819" w:rsidP="00494819">
      <w:pPr>
        <w:jc w:val="both"/>
        <w:rPr>
          <w:rFonts w:ascii="Arial" w:hAnsi="Arial" w:cs="Arial"/>
        </w:rPr>
      </w:pPr>
    </w:p>
    <w:p w14:paraId="43839DDE" w14:textId="77777777" w:rsidR="00494819" w:rsidRPr="00494819" w:rsidRDefault="00494819" w:rsidP="00494819">
      <w:pPr>
        <w:jc w:val="both"/>
        <w:rPr>
          <w:rFonts w:ascii="Arial" w:hAnsi="Arial" w:cs="Arial"/>
        </w:rPr>
      </w:pPr>
    </w:p>
    <w:p w14:paraId="2B4C2086" w14:textId="77777777" w:rsidR="00494819" w:rsidRPr="00494819" w:rsidRDefault="00494819" w:rsidP="00494819">
      <w:pPr>
        <w:jc w:val="both"/>
        <w:rPr>
          <w:rFonts w:ascii="Arial" w:hAnsi="Arial" w:cs="Arial"/>
        </w:rPr>
      </w:pPr>
    </w:p>
    <w:p w14:paraId="22887B1D" w14:textId="77777777" w:rsidR="00494819" w:rsidRPr="00494819" w:rsidRDefault="00494819" w:rsidP="00494819">
      <w:pPr>
        <w:jc w:val="both"/>
        <w:rPr>
          <w:rFonts w:ascii="Arial" w:hAnsi="Arial" w:cs="Arial"/>
        </w:rPr>
      </w:pPr>
    </w:p>
    <w:p w14:paraId="68E7D77B" w14:textId="77777777" w:rsidR="00494819" w:rsidRPr="00494819" w:rsidRDefault="00494819" w:rsidP="00494819">
      <w:pPr>
        <w:jc w:val="both"/>
        <w:rPr>
          <w:rFonts w:ascii="Arial" w:hAnsi="Arial" w:cs="Arial"/>
        </w:rPr>
      </w:pPr>
    </w:p>
    <w:p w14:paraId="2142829F" w14:textId="77777777" w:rsidR="00494819" w:rsidRPr="00494819" w:rsidRDefault="00494819" w:rsidP="00494819">
      <w:pPr>
        <w:jc w:val="both"/>
        <w:rPr>
          <w:rFonts w:ascii="Arial" w:hAnsi="Arial" w:cs="Arial"/>
        </w:rPr>
      </w:pPr>
    </w:p>
    <w:p w14:paraId="0F99C7AF" w14:textId="77777777" w:rsidR="00494819" w:rsidRPr="00494819" w:rsidRDefault="00494819" w:rsidP="00494819">
      <w:pPr>
        <w:jc w:val="both"/>
        <w:rPr>
          <w:rFonts w:ascii="Arial" w:hAnsi="Arial" w:cs="Arial"/>
        </w:rPr>
      </w:pPr>
    </w:p>
    <w:p w14:paraId="198E47B6" w14:textId="77777777" w:rsidR="00494819" w:rsidRPr="00494819" w:rsidRDefault="00494819" w:rsidP="00494819">
      <w:pPr>
        <w:jc w:val="both"/>
        <w:rPr>
          <w:rFonts w:ascii="Arial" w:hAnsi="Arial" w:cs="Arial"/>
        </w:rPr>
      </w:pPr>
    </w:p>
    <w:p w14:paraId="0261E15F" w14:textId="77777777" w:rsidR="00494819" w:rsidRPr="00494819" w:rsidRDefault="00494819" w:rsidP="00494819">
      <w:pPr>
        <w:jc w:val="both"/>
        <w:rPr>
          <w:rFonts w:ascii="Arial" w:hAnsi="Arial" w:cs="Arial"/>
        </w:rPr>
      </w:pPr>
    </w:p>
    <w:p w14:paraId="000F9B3C" w14:textId="77777777" w:rsidR="00494819" w:rsidRPr="00494819" w:rsidRDefault="00494819" w:rsidP="00494819">
      <w:pPr>
        <w:jc w:val="both"/>
        <w:rPr>
          <w:rFonts w:ascii="Arial" w:hAnsi="Arial" w:cs="Arial"/>
        </w:rPr>
      </w:pPr>
      <w:r w:rsidRPr="00494819">
        <w:rPr>
          <w:rFonts w:ascii="Arial" w:hAnsi="Arial" w:cs="Arial"/>
        </w:rPr>
        <w:t>The delivery of these key elements will be through a series of interventions. Many of these will be used across the elements but will be targeted and utilised based upon achieving the objectives.</w:t>
      </w:r>
    </w:p>
    <w:p w14:paraId="71C2F63B" w14:textId="77777777" w:rsidR="00494819" w:rsidRPr="00494819" w:rsidRDefault="00494819" w:rsidP="00494819">
      <w:pPr>
        <w:jc w:val="both"/>
        <w:rPr>
          <w:rFonts w:ascii="Arial" w:hAnsi="Arial" w:cs="Arial"/>
        </w:rPr>
      </w:pPr>
    </w:p>
    <w:p w14:paraId="5F6D376D" w14:textId="77777777" w:rsidR="00494819" w:rsidRPr="00494819" w:rsidRDefault="00494819" w:rsidP="00494819">
      <w:pPr>
        <w:jc w:val="both"/>
        <w:rPr>
          <w:rFonts w:ascii="Arial" w:hAnsi="Arial" w:cs="Arial"/>
          <w:b/>
          <w:bCs/>
          <w:color w:val="0070C0"/>
        </w:rPr>
      </w:pPr>
      <w:r w:rsidRPr="00494819">
        <w:rPr>
          <w:rFonts w:ascii="Arial" w:hAnsi="Arial" w:cs="Arial"/>
          <w:b/>
          <w:bCs/>
          <w:color w:val="0070C0"/>
        </w:rPr>
        <w:t xml:space="preserve">     </w:t>
      </w:r>
      <w:r w:rsidRPr="00494819">
        <w:rPr>
          <w:rFonts w:ascii="Arial" w:hAnsi="Arial" w:cs="Arial"/>
          <w:b/>
          <w:bCs/>
          <w:noProof/>
          <w:color w:val="0070C0"/>
        </w:rPr>
        <w:drawing>
          <wp:anchor distT="0" distB="0" distL="114300" distR="114300" simplePos="0" relativeHeight="251666432" behindDoc="1" locked="0" layoutInCell="1" allowOverlap="1" wp14:anchorId="579FF27A" wp14:editId="2E26160D">
            <wp:simplePos x="0" y="0"/>
            <wp:positionH relativeFrom="column">
              <wp:posOffset>190500</wp:posOffset>
            </wp:positionH>
            <wp:positionV relativeFrom="paragraph">
              <wp:posOffset>2540</wp:posOffset>
            </wp:positionV>
            <wp:extent cx="676275" cy="676275"/>
            <wp:effectExtent l="0" t="0" r="9525" b="0"/>
            <wp:wrapTight wrapText="bothSides">
              <wp:wrapPolygon edited="0">
                <wp:start x="608" y="3042"/>
                <wp:lineTo x="608" y="6693"/>
                <wp:lineTo x="1825" y="13994"/>
                <wp:lineTo x="2434" y="15211"/>
                <wp:lineTo x="15820" y="18254"/>
                <wp:lineTo x="18862" y="18254"/>
                <wp:lineTo x="21296" y="8518"/>
                <wp:lineTo x="19470" y="6085"/>
                <wp:lineTo x="13994" y="3042"/>
                <wp:lineTo x="608" y="3042"/>
              </wp:wrapPolygon>
            </wp:wrapTight>
            <wp:docPr id="8" name="Graphic 8"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t.svg"/>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676275" cy="676275"/>
                    </a:xfrm>
                    <a:prstGeom prst="rect">
                      <a:avLst/>
                    </a:prstGeom>
                  </pic:spPr>
                </pic:pic>
              </a:graphicData>
            </a:graphic>
            <wp14:sizeRelH relativeFrom="page">
              <wp14:pctWidth>0</wp14:pctWidth>
            </wp14:sizeRelH>
            <wp14:sizeRelV relativeFrom="page">
              <wp14:pctHeight>0</wp14:pctHeight>
            </wp14:sizeRelV>
          </wp:anchor>
        </w:drawing>
      </w:r>
      <w:r w:rsidRPr="00494819">
        <w:rPr>
          <w:rFonts w:ascii="Arial" w:hAnsi="Arial" w:cs="Arial"/>
          <w:b/>
          <w:bCs/>
          <w:color w:val="0070C0"/>
        </w:rPr>
        <w:t xml:space="preserve">  </w:t>
      </w:r>
    </w:p>
    <w:p w14:paraId="7BF4458F" w14:textId="77777777" w:rsidR="00494819" w:rsidRPr="00494819" w:rsidRDefault="00494819" w:rsidP="00494819">
      <w:pPr>
        <w:jc w:val="both"/>
        <w:rPr>
          <w:rFonts w:ascii="Arial" w:hAnsi="Arial" w:cs="Arial"/>
          <w:b/>
          <w:bCs/>
          <w:color w:val="0070C0"/>
          <w:sz w:val="24"/>
          <w:szCs w:val="24"/>
        </w:rPr>
      </w:pPr>
      <w:r w:rsidRPr="00494819">
        <w:rPr>
          <w:rFonts w:ascii="Arial" w:hAnsi="Arial" w:cs="Arial"/>
          <w:b/>
          <w:bCs/>
          <w:color w:val="0070C0"/>
          <w:sz w:val="24"/>
          <w:szCs w:val="24"/>
        </w:rPr>
        <w:t xml:space="preserve">Communication &amp; Engagement </w:t>
      </w:r>
    </w:p>
    <w:p w14:paraId="651D6D8B" w14:textId="77777777" w:rsidR="00494819" w:rsidRPr="00494819" w:rsidRDefault="00494819" w:rsidP="00494819">
      <w:pPr>
        <w:jc w:val="both"/>
        <w:rPr>
          <w:rFonts w:ascii="Arial" w:hAnsi="Arial" w:cs="Arial"/>
        </w:rPr>
      </w:pPr>
    </w:p>
    <w:p w14:paraId="35004B3B" w14:textId="77777777" w:rsidR="00494819" w:rsidRPr="00494819" w:rsidRDefault="00494819" w:rsidP="00494819">
      <w:pPr>
        <w:jc w:val="both"/>
        <w:rPr>
          <w:rFonts w:ascii="Arial" w:hAnsi="Arial" w:cs="Arial"/>
        </w:rPr>
      </w:pPr>
      <w:r w:rsidRPr="00494819">
        <w:rPr>
          <w:rFonts w:ascii="Arial" w:hAnsi="Arial" w:cs="Arial"/>
        </w:rPr>
        <w:t xml:space="preserve">Positive two-way communication between management and employees will support an open, transparent and engaging culture, by ensuring regular and consistent messages are provided, providing a platform for employee voice and ensuring employees feel included and involved in the decision-making processes and changes at the Council. </w:t>
      </w: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494819" w:rsidRPr="00494819" w14:paraId="752E8FB5" w14:textId="77777777" w:rsidTr="00BF219D">
        <w:tc>
          <w:tcPr>
            <w:tcW w:w="9016" w:type="dxa"/>
            <w:shd w:val="clear" w:color="auto" w:fill="0070C0"/>
          </w:tcPr>
          <w:p w14:paraId="6752F930" w14:textId="77777777" w:rsidR="00494819" w:rsidRPr="00494819" w:rsidRDefault="00494819" w:rsidP="00494819">
            <w:pPr>
              <w:jc w:val="both"/>
              <w:rPr>
                <w:rFonts w:ascii="Arial" w:hAnsi="Arial" w:cs="Arial"/>
                <w:b/>
                <w:bCs/>
                <w:color w:val="FFFFFF" w:themeColor="background1"/>
                <w:sz w:val="24"/>
                <w:szCs w:val="24"/>
              </w:rPr>
            </w:pPr>
            <w:r w:rsidRPr="00494819">
              <w:rPr>
                <w:rFonts w:ascii="Arial" w:hAnsi="Arial" w:cs="Arial"/>
                <w:b/>
                <w:bCs/>
                <w:color w:val="FFFFFF" w:themeColor="background1"/>
              </w:rPr>
              <w:t>Key Intervention: Staff Forum</w:t>
            </w:r>
          </w:p>
        </w:tc>
      </w:tr>
      <w:tr w:rsidR="00494819" w:rsidRPr="00494819" w14:paraId="073F9CBD" w14:textId="77777777" w:rsidTr="00BF219D">
        <w:tc>
          <w:tcPr>
            <w:tcW w:w="9016" w:type="dxa"/>
            <w:shd w:val="clear" w:color="auto" w:fill="FFFFFF" w:themeFill="background1"/>
          </w:tcPr>
          <w:p w14:paraId="164C1AD4" w14:textId="77777777" w:rsidR="00494819" w:rsidRPr="00494819" w:rsidRDefault="00494819" w:rsidP="00494819">
            <w:pPr>
              <w:jc w:val="both"/>
              <w:rPr>
                <w:rFonts w:ascii="Arial" w:hAnsi="Arial" w:cs="Arial"/>
                <w:color w:val="000000" w:themeColor="text1"/>
              </w:rPr>
            </w:pPr>
          </w:p>
          <w:p w14:paraId="00ADE51A" w14:textId="77777777" w:rsidR="00494819" w:rsidRPr="00494819" w:rsidRDefault="00494819" w:rsidP="00494819">
            <w:pPr>
              <w:jc w:val="both"/>
              <w:rPr>
                <w:rFonts w:ascii="Arial" w:hAnsi="Arial" w:cs="Arial"/>
              </w:rPr>
            </w:pPr>
            <w:r w:rsidRPr="00494819">
              <w:rPr>
                <w:rFonts w:ascii="Arial" w:hAnsi="Arial" w:cs="Arial"/>
              </w:rPr>
              <w:t xml:space="preserve">A bi-monthly staff engagement forum chaired by the CEO or a member of the Leadership Team will allow representatives from each team to discuss key issues within the organisation and share their views with senior leadership. This will enable two-way communication to take place between staff and management, allowing employees to have their say and ask questions about key issues and concerns. </w:t>
            </w:r>
          </w:p>
          <w:p w14:paraId="2A3ABEC2" w14:textId="77777777" w:rsidR="00494819" w:rsidRPr="00494819" w:rsidRDefault="00494819" w:rsidP="00494819">
            <w:pPr>
              <w:jc w:val="both"/>
              <w:rPr>
                <w:rFonts w:ascii="Arial" w:hAnsi="Arial" w:cs="Arial"/>
              </w:rPr>
            </w:pPr>
          </w:p>
          <w:p w14:paraId="2AB4E7AE" w14:textId="77777777" w:rsidR="00494819" w:rsidRPr="00494819" w:rsidRDefault="00494819" w:rsidP="00494819">
            <w:pPr>
              <w:jc w:val="both"/>
              <w:rPr>
                <w:rFonts w:ascii="Arial" w:hAnsi="Arial" w:cs="Arial"/>
              </w:rPr>
            </w:pPr>
            <w:r w:rsidRPr="00494819">
              <w:rPr>
                <w:rFonts w:ascii="Arial" w:hAnsi="Arial" w:cs="Arial"/>
              </w:rPr>
              <w:t xml:space="preserve">Staff suggestions put forward via the corporate suggestion box, a mechanism for continuous staff feedback, can be discussed within the staff forum with the Leadership Team. </w:t>
            </w:r>
          </w:p>
          <w:p w14:paraId="7928BCF6" w14:textId="77777777" w:rsidR="00494819" w:rsidRPr="00494819" w:rsidRDefault="00494819" w:rsidP="00494819">
            <w:pPr>
              <w:jc w:val="both"/>
              <w:rPr>
                <w:rFonts w:ascii="Arial" w:hAnsi="Arial" w:cs="Arial"/>
              </w:rPr>
            </w:pPr>
            <w:r w:rsidRPr="00494819">
              <w:rPr>
                <w:rFonts w:ascii="Arial" w:hAnsi="Arial" w:cs="Arial"/>
              </w:rPr>
              <w:t xml:space="preserve">Actions from these discussions can be communicated back to staff via a “you said, we did” update, to ensure all staff suggestions are listened to. </w:t>
            </w:r>
          </w:p>
          <w:p w14:paraId="2AE61B26" w14:textId="77777777" w:rsidR="00494819" w:rsidRPr="00494819" w:rsidRDefault="00494819" w:rsidP="00494819">
            <w:pPr>
              <w:jc w:val="both"/>
              <w:rPr>
                <w:rFonts w:ascii="Arial" w:hAnsi="Arial" w:cs="Arial"/>
              </w:rPr>
            </w:pPr>
          </w:p>
          <w:p w14:paraId="58AC40B8" w14:textId="77777777" w:rsidR="00494819" w:rsidRPr="00494819" w:rsidRDefault="00494819" w:rsidP="00494819">
            <w:pPr>
              <w:jc w:val="both"/>
              <w:rPr>
                <w:rFonts w:ascii="Arial" w:hAnsi="Arial" w:cs="Arial"/>
              </w:rPr>
            </w:pPr>
            <w:r w:rsidRPr="00494819">
              <w:rPr>
                <w:rFonts w:ascii="Arial" w:hAnsi="Arial" w:cs="Arial"/>
              </w:rPr>
              <w:t xml:space="preserve">Staff within the Shared Services Team will have the opportunity to attend both Chorley &amp; South Ribble staff forums to discuss matters at both Councils. </w:t>
            </w:r>
          </w:p>
          <w:p w14:paraId="633BAA5C" w14:textId="77777777" w:rsidR="00494819" w:rsidRPr="00494819" w:rsidRDefault="00494819" w:rsidP="00494819">
            <w:pPr>
              <w:jc w:val="both"/>
              <w:rPr>
                <w:rFonts w:ascii="Arial" w:hAnsi="Arial" w:cs="Arial"/>
              </w:rPr>
            </w:pPr>
          </w:p>
          <w:p w14:paraId="03036B42" w14:textId="77777777" w:rsidR="00494819" w:rsidRPr="00494819" w:rsidRDefault="00494819" w:rsidP="00494819">
            <w:pPr>
              <w:jc w:val="both"/>
              <w:rPr>
                <w:rFonts w:ascii="Arial" w:hAnsi="Arial" w:cs="Arial"/>
              </w:rPr>
            </w:pPr>
            <w:r w:rsidRPr="00494819">
              <w:rPr>
                <w:rFonts w:ascii="Arial" w:hAnsi="Arial" w:cs="Arial"/>
              </w:rPr>
              <w:t xml:space="preserve">Minutes from the meeting will be published on Connect to cascade messages and information back to the teams. </w:t>
            </w:r>
          </w:p>
          <w:p w14:paraId="353682AB" w14:textId="77777777" w:rsidR="00494819" w:rsidRPr="00494819" w:rsidRDefault="00494819" w:rsidP="00494819">
            <w:pPr>
              <w:jc w:val="both"/>
              <w:rPr>
                <w:rFonts w:ascii="Arial" w:hAnsi="Arial" w:cs="Arial"/>
                <w:color w:val="000000" w:themeColor="text1"/>
              </w:rPr>
            </w:pPr>
          </w:p>
        </w:tc>
      </w:tr>
      <w:tr w:rsidR="00494819" w:rsidRPr="00494819" w14:paraId="1B6DB537" w14:textId="77777777" w:rsidTr="00BF219D">
        <w:tc>
          <w:tcPr>
            <w:tcW w:w="9016" w:type="dxa"/>
            <w:shd w:val="clear" w:color="auto" w:fill="0070C0"/>
          </w:tcPr>
          <w:p w14:paraId="2E6CB522" w14:textId="77777777" w:rsidR="00494819" w:rsidRPr="00494819" w:rsidRDefault="00494819" w:rsidP="00494819">
            <w:pPr>
              <w:jc w:val="both"/>
              <w:rPr>
                <w:rFonts w:ascii="Arial" w:hAnsi="Arial" w:cs="Arial"/>
                <w:b/>
                <w:bCs/>
                <w:color w:val="002060"/>
              </w:rPr>
            </w:pPr>
            <w:r w:rsidRPr="00494819">
              <w:rPr>
                <w:rFonts w:ascii="Arial" w:hAnsi="Arial" w:cs="Arial"/>
                <w:b/>
                <w:bCs/>
                <w:color w:val="FFFFFF" w:themeColor="background1"/>
              </w:rPr>
              <w:t>Key Intervention: Staff Listening Day</w:t>
            </w:r>
          </w:p>
        </w:tc>
      </w:tr>
      <w:tr w:rsidR="00494819" w:rsidRPr="00494819" w14:paraId="7CA821BD" w14:textId="77777777" w:rsidTr="00BF219D">
        <w:tc>
          <w:tcPr>
            <w:tcW w:w="9016" w:type="dxa"/>
            <w:shd w:val="clear" w:color="auto" w:fill="FFFFFF" w:themeFill="background1"/>
          </w:tcPr>
          <w:p w14:paraId="5ACDCCFB" w14:textId="77777777" w:rsidR="00494819" w:rsidRPr="00494819" w:rsidRDefault="00494819" w:rsidP="00494819">
            <w:pPr>
              <w:jc w:val="both"/>
              <w:rPr>
                <w:rFonts w:ascii="Arial" w:hAnsi="Arial" w:cs="Arial"/>
              </w:rPr>
            </w:pPr>
          </w:p>
          <w:p w14:paraId="243D9665" w14:textId="77777777" w:rsidR="00494819" w:rsidRPr="00494819" w:rsidRDefault="00494819" w:rsidP="00494819">
            <w:pPr>
              <w:jc w:val="both"/>
              <w:rPr>
                <w:rFonts w:ascii="Arial" w:hAnsi="Arial" w:cs="Arial"/>
              </w:rPr>
            </w:pPr>
            <w:r w:rsidRPr="00494819">
              <w:rPr>
                <w:rFonts w:ascii="Arial" w:hAnsi="Arial" w:cs="Arial"/>
              </w:rPr>
              <w:t xml:space="preserve">Staff Listening Days chaired by the CEO help to keep open lines of communication between leadership and employees by providing regular updates and communicating key messages. This helps employees to understand the Council’s strategic direction and next steps. As well as informing staff of key updates, it is also an opportunity for leadership to listen and respond to staff concerns through the anonymous question &amp; answer session. </w:t>
            </w:r>
          </w:p>
          <w:p w14:paraId="69BF7908" w14:textId="77777777" w:rsidR="00494819" w:rsidRPr="00494819" w:rsidRDefault="00494819" w:rsidP="00494819">
            <w:pPr>
              <w:jc w:val="both"/>
              <w:rPr>
                <w:rFonts w:ascii="Arial" w:hAnsi="Arial" w:cs="Arial"/>
              </w:rPr>
            </w:pPr>
          </w:p>
          <w:p w14:paraId="719307A9" w14:textId="77777777" w:rsidR="00494819" w:rsidRPr="00494819" w:rsidRDefault="00494819" w:rsidP="00494819">
            <w:pPr>
              <w:jc w:val="both"/>
              <w:rPr>
                <w:rFonts w:ascii="Arial" w:hAnsi="Arial" w:cs="Arial"/>
              </w:rPr>
            </w:pPr>
            <w:r w:rsidRPr="00494819">
              <w:rPr>
                <w:rFonts w:ascii="Arial" w:hAnsi="Arial" w:cs="Arial"/>
              </w:rPr>
              <w:t xml:space="preserve">Staff Listening Days will be conducted every 2 months via Microsoft Teams Live to ensure regular updates are provided during these uncertain times. These sessions will also be recorded, making it easily accessible for staff to join the event or catch up </w:t>
            </w:r>
            <w:proofErr w:type="gramStart"/>
            <w:r w:rsidRPr="00494819">
              <w:rPr>
                <w:rFonts w:ascii="Arial" w:hAnsi="Arial" w:cs="Arial"/>
              </w:rPr>
              <w:t>at a later date</w:t>
            </w:r>
            <w:proofErr w:type="gramEnd"/>
            <w:r w:rsidRPr="00494819">
              <w:rPr>
                <w:rFonts w:ascii="Arial" w:hAnsi="Arial" w:cs="Arial"/>
              </w:rPr>
              <w:t xml:space="preserve">. </w:t>
            </w:r>
          </w:p>
          <w:p w14:paraId="3099E3D8" w14:textId="77777777" w:rsidR="00494819" w:rsidRPr="00494819" w:rsidRDefault="00494819" w:rsidP="00494819">
            <w:pPr>
              <w:jc w:val="both"/>
              <w:rPr>
                <w:rFonts w:ascii="Arial" w:hAnsi="Arial" w:cs="Arial"/>
              </w:rPr>
            </w:pPr>
          </w:p>
          <w:p w14:paraId="1AC69C47" w14:textId="77777777" w:rsidR="00494819" w:rsidRPr="00494819" w:rsidRDefault="00494819" w:rsidP="00494819">
            <w:pPr>
              <w:jc w:val="both"/>
              <w:rPr>
                <w:rFonts w:ascii="Arial" w:hAnsi="Arial" w:cs="Arial"/>
              </w:rPr>
            </w:pPr>
            <w:r w:rsidRPr="00494819">
              <w:rPr>
                <w:rFonts w:ascii="Arial" w:hAnsi="Arial" w:cs="Arial"/>
              </w:rPr>
              <w:t xml:space="preserve">The next Staff Listening Day Event will take place in September 2020, Staff will be asked to put forward their suggestions of what topics they would like to hear about to address all areas. </w:t>
            </w:r>
          </w:p>
          <w:p w14:paraId="50661C38" w14:textId="77777777" w:rsidR="00494819" w:rsidRPr="00494819" w:rsidRDefault="00494819" w:rsidP="00494819">
            <w:pPr>
              <w:jc w:val="both"/>
              <w:rPr>
                <w:rFonts w:ascii="Arial" w:hAnsi="Arial" w:cs="Arial"/>
              </w:rPr>
            </w:pPr>
          </w:p>
          <w:p w14:paraId="785574AB" w14:textId="77777777" w:rsidR="00494819" w:rsidRPr="00494819" w:rsidRDefault="00494819" w:rsidP="00494819">
            <w:pPr>
              <w:jc w:val="both"/>
              <w:rPr>
                <w:rFonts w:ascii="Arial" w:hAnsi="Arial" w:cs="Arial"/>
              </w:rPr>
            </w:pPr>
            <w:r w:rsidRPr="00494819">
              <w:rPr>
                <w:rFonts w:ascii="Arial" w:hAnsi="Arial" w:cs="Arial"/>
              </w:rPr>
              <w:t xml:space="preserve">Areas of work to consider for future Staff Listening Days are: </w:t>
            </w:r>
          </w:p>
          <w:p w14:paraId="0169CCA5" w14:textId="77777777" w:rsidR="00494819" w:rsidRPr="00494819" w:rsidRDefault="00494819" w:rsidP="00494819">
            <w:pPr>
              <w:jc w:val="both"/>
              <w:rPr>
                <w:rFonts w:ascii="Arial" w:hAnsi="Arial" w:cs="Arial"/>
              </w:rPr>
            </w:pPr>
          </w:p>
          <w:p w14:paraId="52DC879E" w14:textId="77777777" w:rsidR="00494819" w:rsidRPr="00494819" w:rsidRDefault="00494819" w:rsidP="00494819">
            <w:pPr>
              <w:numPr>
                <w:ilvl w:val="0"/>
                <w:numId w:val="6"/>
              </w:numPr>
              <w:contextualSpacing/>
              <w:jc w:val="both"/>
              <w:rPr>
                <w:rFonts w:ascii="Arial" w:hAnsi="Arial" w:cs="Arial"/>
              </w:rPr>
            </w:pPr>
            <w:r w:rsidRPr="00494819">
              <w:rPr>
                <w:rFonts w:ascii="Arial" w:hAnsi="Arial" w:cs="Arial"/>
              </w:rPr>
              <w:t>COVID-19 &amp; recovery update</w:t>
            </w:r>
          </w:p>
          <w:p w14:paraId="714BA2A5" w14:textId="77777777" w:rsidR="00494819" w:rsidRPr="00494819" w:rsidRDefault="00494819" w:rsidP="00494819">
            <w:pPr>
              <w:numPr>
                <w:ilvl w:val="0"/>
                <w:numId w:val="6"/>
              </w:numPr>
              <w:contextualSpacing/>
              <w:jc w:val="both"/>
              <w:rPr>
                <w:rFonts w:ascii="Arial" w:hAnsi="Arial" w:cs="Arial"/>
              </w:rPr>
            </w:pPr>
            <w:r w:rsidRPr="00494819">
              <w:rPr>
                <w:rFonts w:ascii="Arial" w:hAnsi="Arial" w:cs="Arial"/>
              </w:rPr>
              <w:t>Health &amp; Well-being</w:t>
            </w:r>
          </w:p>
          <w:p w14:paraId="7DAB8EF8" w14:textId="77777777" w:rsidR="00494819" w:rsidRPr="00494819" w:rsidRDefault="00494819" w:rsidP="00494819">
            <w:pPr>
              <w:numPr>
                <w:ilvl w:val="0"/>
                <w:numId w:val="6"/>
              </w:numPr>
              <w:contextualSpacing/>
              <w:jc w:val="both"/>
              <w:rPr>
                <w:rFonts w:ascii="Arial" w:hAnsi="Arial" w:cs="Arial"/>
              </w:rPr>
            </w:pPr>
            <w:r w:rsidRPr="00494819">
              <w:rPr>
                <w:rFonts w:ascii="Arial" w:hAnsi="Arial" w:cs="Arial"/>
              </w:rPr>
              <w:t xml:space="preserve">Shared Services </w:t>
            </w:r>
          </w:p>
          <w:p w14:paraId="3998CA30" w14:textId="77777777" w:rsidR="00494819" w:rsidRPr="00494819" w:rsidRDefault="00494819" w:rsidP="00494819">
            <w:pPr>
              <w:numPr>
                <w:ilvl w:val="0"/>
                <w:numId w:val="6"/>
              </w:numPr>
              <w:contextualSpacing/>
              <w:jc w:val="both"/>
              <w:rPr>
                <w:rFonts w:ascii="Arial" w:hAnsi="Arial" w:cs="Arial"/>
              </w:rPr>
            </w:pPr>
            <w:r w:rsidRPr="00494819">
              <w:rPr>
                <w:rFonts w:ascii="Arial" w:hAnsi="Arial" w:cs="Arial"/>
              </w:rPr>
              <w:t>Structure of Local Government in the region</w:t>
            </w:r>
          </w:p>
          <w:p w14:paraId="35916449" w14:textId="77777777" w:rsidR="00494819" w:rsidRPr="00494819" w:rsidRDefault="00494819" w:rsidP="00494819">
            <w:pPr>
              <w:jc w:val="both"/>
              <w:rPr>
                <w:rFonts w:ascii="Arial" w:hAnsi="Arial" w:cs="Arial"/>
              </w:rPr>
            </w:pPr>
          </w:p>
          <w:p w14:paraId="25C11DFC" w14:textId="77777777" w:rsidR="00494819" w:rsidRPr="00494819" w:rsidRDefault="00494819" w:rsidP="00494819">
            <w:pPr>
              <w:jc w:val="both"/>
              <w:rPr>
                <w:rFonts w:ascii="Arial" w:hAnsi="Arial" w:cs="Arial"/>
              </w:rPr>
            </w:pPr>
            <w:r w:rsidRPr="00494819">
              <w:rPr>
                <w:rFonts w:ascii="Arial" w:hAnsi="Arial" w:cs="Arial"/>
              </w:rPr>
              <w:t xml:space="preserve">Staff within the Shared Services Team will have the opportunity to attend both Chorley &amp; South Ribble Staff Listening Days to gain an update from both Councils. </w:t>
            </w:r>
          </w:p>
        </w:tc>
      </w:tr>
      <w:tr w:rsidR="00494819" w:rsidRPr="00494819" w14:paraId="38012262" w14:textId="77777777" w:rsidTr="00BF219D">
        <w:tc>
          <w:tcPr>
            <w:tcW w:w="9016" w:type="dxa"/>
            <w:shd w:val="clear" w:color="auto" w:fill="0070C0"/>
          </w:tcPr>
          <w:p w14:paraId="59233DA7" w14:textId="77777777" w:rsidR="00494819" w:rsidRPr="00494819" w:rsidRDefault="00494819" w:rsidP="00494819">
            <w:pPr>
              <w:jc w:val="both"/>
              <w:rPr>
                <w:rFonts w:ascii="Arial" w:hAnsi="Arial" w:cs="Arial"/>
                <w:b/>
                <w:bCs/>
                <w:color w:val="FFFFFF" w:themeColor="background1"/>
              </w:rPr>
            </w:pPr>
            <w:r w:rsidRPr="00494819">
              <w:rPr>
                <w:rFonts w:ascii="Arial" w:hAnsi="Arial" w:cs="Arial"/>
                <w:b/>
                <w:bCs/>
                <w:color w:val="FFFFFF" w:themeColor="background1"/>
              </w:rPr>
              <w:t>Key Intervention: Listening Day Working Group</w:t>
            </w:r>
          </w:p>
        </w:tc>
      </w:tr>
      <w:tr w:rsidR="00494819" w:rsidRPr="00494819" w14:paraId="1A7A20AD" w14:textId="77777777" w:rsidTr="00BF219D">
        <w:tc>
          <w:tcPr>
            <w:tcW w:w="9016" w:type="dxa"/>
            <w:shd w:val="clear" w:color="auto" w:fill="FFFFFF" w:themeFill="background1"/>
          </w:tcPr>
          <w:p w14:paraId="1E90E6F7" w14:textId="77777777" w:rsidR="00494819" w:rsidRPr="00494819" w:rsidRDefault="00494819" w:rsidP="00494819">
            <w:pPr>
              <w:jc w:val="both"/>
              <w:rPr>
                <w:rFonts w:ascii="Arial" w:hAnsi="Arial" w:cs="Arial"/>
              </w:rPr>
            </w:pPr>
            <w:r w:rsidRPr="00494819">
              <w:rPr>
                <w:rFonts w:ascii="Arial" w:hAnsi="Arial" w:cs="Arial"/>
              </w:rPr>
              <w:t xml:space="preserve">The aim of the Listening Day Working Group will be to discuss the 4 big conversations that arose from the staff survey results and for staff to put forward their ideas on how we can improve employee experience and the services we provide. From these discussions an action plan will be development, with key initiative to help improve the areas that staff have identified. This is a great opportunity for staff to get involved in the decision-making processes at the Council and to take positive steps to ensure staff have the best working environment possible. Initial discussions will take place on the 4 big conversations and priorities will be agreed, there after the action plan will be reviewed as a group on a quarterly basis. </w:t>
            </w:r>
          </w:p>
          <w:p w14:paraId="37F951A5" w14:textId="77777777" w:rsidR="00494819" w:rsidRPr="00494819" w:rsidRDefault="00494819" w:rsidP="00494819">
            <w:pPr>
              <w:jc w:val="both"/>
              <w:rPr>
                <w:rFonts w:ascii="Arial" w:hAnsi="Arial" w:cs="Arial"/>
              </w:rPr>
            </w:pPr>
          </w:p>
          <w:p w14:paraId="72BDFE74" w14:textId="77777777" w:rsidR="00494819" w:rsidRPr="00494819" w:rsidRDefault="00494819" w:rsidP="00494819">
            <w:pPr>
              <w:jc w:val="both"/>
              <w:rPr>
                <w:rFonts w:ascii="Arial" w:hAnsi="Arial" w:cs="Arial"/>
              </w:rPr>
            </w:pPr>
            <w:r w:rsidRPr="00494819">
              <w:rPr>
                <w:rFonts w:ascii="Arial" w:hAnsi="Arial" w:cs="Arial"/>
              </w:rPr>
              <w:t>The 4 big conversations, up for discussion are:</w:t>
            </w:r>
          </w:p>
          <w:p w14:paraId="7DD7AE55" w14:textId="77777777" w:rsidR="00494819" w:rsidRPr="00494819" w:rsidRDefault="00494819" w:rsidP="00494819">
            <w:pPr>
              <w:jc w:val="both"/>
              <w:rPr>
                <w:rFonts w:ascii="Arial" w:hAnsi="Arial" w:cs="Arial"/>
              </w:rPr>
            </w:pPr>
          </w:p>
          <w:p w14:paraId="5647FF5E" w14:textId="77777777" w:rsidR="00494819" w:rsidRPr="00494819" w:rsidRDefault="00494819" w:rsidP="00494819">
            <w:pPr>
              <w:numPr>
                <w:ilvl w:val="0"/>
                <w:numId w:val="7"/>
              </w:numPr>
              <w:contextualSpacing/>
              <w:jc w:val="both"/>
              <w:rPr>
                <w:rFonts w:ascii="Arial" w:hAnsi="Arial" w:cs="Arial"/>
                <w:lang w:val="en-US"/>
              </w:rPr>
            </w:pPr>
            <w:r w:rsidRPr="00494819">
              <w:rPr>
                <w:rFonts w:ascii="Arial" w:hAnsi="Arial" w:cs="Arial"/>
                <w:lang w:val="en-US"/>
              </w:rPr>
              <w:t>Managing Health, Wellbeing &amp; Stress Management</w:t>
            </w:r>
          </w:p>
          <w:p w14:paraId="231CA92B" w14:textId="77777777" w:rsidR="00494819" w:rsidRPr="00494819" w:rsidRDefault="00494819" w:rsidP="00494819">
            <w:pPr>
              <w:numPr>
                <w:ilvl w:val="0"/>
                <w:numId w:val="7"/>
              </w:numPr>
              <w:contextualSpacing/>
              <w:jc w:val="both"/>
              <w:rPr>
                <w:rFonts w:ascii="Arial" w:hAnsi="Arial" w:cs="Arial"/>
                <w:lang w:val="en-US"/>
              </w:rPr>
            </w:pPr>
            <w:r w:rsidRPr="00494819">
              <w:rPr>
                <w:rFonts w:ascii="Arial" w:hAnsi="Arial" w:cs="Arial"/>
                <w:lang w:val="en-US"/>
              </w:rPr>
              <w:t>Cross Services Communication</w:t>
            </w:r>
          </w:p>
          <w:p w14:paraId="1D929F4E" w14:textId="77777777" w:rsidR="00494819" w:rsidRPr="00494819" w:rsidRDefault="00494819" w:rsidP="00494819">
            <w:pPr>
              <w:numPr>
                <w:ilvl w:val="0"/>
                <w:numId w:val="7"/>
              </w:numPr>
              <w:contextualSpacing/>
              <w:jc w:val="both"/>
              <w:rPr>
                <w:rFonts w:ascii="Arial" w:hAnsi="Arial" w:cs="Arial"/>
                <w:lang w:val="en-US"/>
              </w:rPr>
            </w:pPr>
            <w:r w:rsidRPr="00494819">
              <w:rPr>
                <w:rFonts w:ascii="Arial" w:hAnsi="Arial" w:cs="Arial"/>
                <w:lang w:val="en-US"/>
              </w:rPr>
              <w:t>Line Management</w:t>
            </w:r>
          </w:p>
          <w:p w14:paraId="1CF62E28" w14:textId="77777777" w:rsidR="00494819" w:rsidRPr="00494819" w:rsidRDefault="00494819" w:rsidP="00494819">
            <w:pPr>
              <w:numPr>
                <w:ilvl w:val="0"/>
                <w:numId w:val="7"/>
              </w:numPr>
              <w:contextualSpacing/>
              <w:jc w:val="both"/>
              <w:rPr>
                <w:rFonts w:ascii="Arial" w:hAnsi="Arial" w:cs="Arial"/>
                <w:lang w:val="en-US"/>
              </w:rPr>
            </w:pPr>
            <w:r w:rsidRPr="00494819">
              <w:rPr>
                <w:rFonts w:ascii="Arial" w:hAnsi="Arial" w:cs="Arial"/>
                <w:lang w:val="en-US"/>
              </w:rPr>
              <w:t>Change &amp; Transformation</w:t>
            </w:r>
          </w:p>
          <w:p w14:paraId="2B557E90" w14:textId="77777777" w:rsidR="00494819" w:rsidRPr="00494819" w:rsidRDefault="00494819" w:rsidP="00494819">
            <w:pPr>
              <w:jc w:val="both"/>
              <w:rPr>
                <w:rFonts w:ascii="Arial" w:hAnsi="Arial" w:cs="Arial"/>
              </w:rPr>
            </w:pPr>
          </w:p>
          <w:p w14:paraId="09E51F7A" w14:textId="77777777" w:rsidR="00494819" w:rsidRPr="00494819" w:rsidRDefault="00494819" w:rsidP="00494819">
            <w:pPr>
              <w:jc w:val="both"/>
              <w:rPr>
                <w:rFonts w:ascii="Arial" w:hAnsi="Arial" w:cs="Arial"/>
              </w:rPr>
            </w:pPr>
            <w:r w:rsidRPr="00494819">
              <w:rPr>
                <w:rFonts w:ascii="Arial" w:hAnsi="Arial" w:cs="Arial"/>
              </w:rPr>
              <w:t xml:space="preserve">The Listening Day Working Group will be formed of staff volunteers and manager nominations. The Working Groups will be chaired and facilitated by a member of the Leadership Team. Actions plans will be shared with staff across the Council and regular updates will be provided on progress made via a “you said, we did” campaign.  </w:t>
            </w:r>
          </w:p>
          <w:p w14:paraId="35F53189" w14:textId="77777777" w:rsidR="00494819" w:rsidRPr="00494819" w:rsidRDefault="00494819" w:rsidP="00494819">
            <w:pPr>
              <w:jc w:val="both"/>
              <w:rPr>
                <w:rFonts w:ascii="Arial" w:hAnsi="Arial" w:cs="Arial"/>
                <w:b/>
                <w:bCs/>
                <w:color w:val="00B050"/>
              </w:rPr>
            </w:pPr>
          </w:p>
        </w:tc>
      </w:tr>
      <w:tr w:rsidR="00494819" w:rsidRPr="00494819" w14:paraId="076761B3" w14:textId="77777777" w:rsidTr="00BF219D">
        <w:tc>
          <w:tcPr>
            <w:tcW w:w="9016" w:type="dxa"/>
            <w:shd w:val="clear" w:color="auto" w:fill="0070C0"/>
          </w:tcPr>
          <w:p w14:paraId="5A444066" w14:textId="77777777" w:rsidR="00494819" w:rsidRPr="00494819" w:rsidRDefault="00494819" w:rsidP="00494819">
            <w:pPr>
              <w:jc w:val="both"/>
              <w:rPr>
                <w:rFonts w:ascii="Arial" w:hAnsi="Arial" w:cs="Arial"/>
                <w:b/>
                <w:bCs/>
                <w:color w:val="00B050"/>
              </w:rPr>
            </w:pPr>
            <w:r w:rsidRPr="00494819">
              <w:rPr>
                <w:rFonts w:ascii="Arial" w:hAnsi="Arial" w:cs="Arial"/>
                <w:b/>
                <w:bCs/>
                <w:color w:val="FFFFFF" w:themeColor="background1"/>
              </w:rPr>
              <w:t>Key Intervention: South Ribble Working Together Newsletter</w:t>
            </w:r>
          </w:p>
        </w:tc>
      </w:tr>
      <w:tr w:rsidR="00494819" w:rsidRPr="00494819" w14:paraId="10F2BE24" w14:textId="77777777" w:rsidTr="00BF219D">
        <w:tc>
          <w:tcPr>
            <w:tcW w:w="9016" w:type="dxa"/>
            <w:shd w:val="clear" w:color="auto" w:fill="FFFFFF" w:themeFill="background1"/>
          </w:tcPr>
          <w:p w14:paraId="241BBEEF" w14:textId="77777777" w:rsidR="00494819" w:rsidRPr="00494819" w:rsidRDefault="00494819" w:rsidP="00494819">
            <w:pPr>
              <w:jc w:val="both"/>
              <w:rPr>
                <w:rFonts w:ascii="Arial" w:hAnsi="Arial" w:cs="Arial"/>
                <w:b/>
                <w:bCs/>
                <w:color w:val="00B050"/>
              </w:rPr>
            </w:pPr>
          </w:p>
          <w:p w14:paraId="5778A56C" w14:textId="77777777" w:rsidR="00494819" w:rsidRPr="00494819" w:rsidRDefault="00494819" w:rsidP="00494819">
            <w:pPr>
              <w:jc w:val="both"/>
              <w:rPr>
                <w:rFonts w:ascii="Arial" w:hAnsi="Arial" w:cs="Arial"/>
              </w:rPr>
            </w:pPr>
            <w:r w:rsidRPr="00494819">
              <w:rPr>
                <w:rFonts w:ascii="Arial" w:hAnsi="Arial" w:cs="Arial"/>
              </w:rPr>
              <w:t xml:space="preserve">In June 2020, the Communications Team published the first South Ribble Working Together staff newsletter. This method of communication provides key updates and news from across the Council, whilst we are all working in news ways due to the COVID-19 pandemic. </w:t>
            </w:r>
          </w:p>
          <w:p w14:paraId="4A6F0ED4" w14:textId="77777777" w:rsidR="00494819" w:rsidRPr="00494819" w:rsidRDefault="00494819" w:rsidP="00494819">
            <w:pPr>
              <w:jc w:val="both"/>
              <w:rPr>
                <w:rFonts w:ascii="Arial" w:hAnsi="Arial" w:cs="Arial"/>
              </w:rPr>
            </w:pPr>
          </w:p>
          <w:p w14:paraId="2198B8C1" w14:textId="77777777" w:rsidR="00494819" w:rsidRPr="00494819" w:rsidRDefault="00494819" w:rsidP="00494819">
            <w:pPr>
              <w:jc w:val="both"/>
              <w:rPr>
                <w:rFonts w:ascii="Arial" w:hAnsi="Arial" w:cs="Arial"/>
              </w:rPr>
            </w:pPr>
            <w:r w:rsidRPr="00494819">
              <w:rPr>
                <w:rFonts w:ascii="Arial" w:hAnsi="Arial" w:cs="Arial"/>
              </w:rPr>
              <w:t xml:space="preserve">As this is the first newsletter of its kind, staff have been asked to provide feedback and put forward suggestions for the next Staff Newsletter. The aim is to produce the staff newsletter every month to keep staff informed. </w:t>
            </w:r>
          </w:p>
          <w:p w14:paraId="7AF48081" w14:textId="77777777" w:rsidR="00494819" w:rsidRPr="00494819" w:rsidRDefault="00494819" w:rsidP="00494819">
            <w:pPr>
              <w:jc w:val="both"/>
              <w:rPr>
                <w:rFonts w:ascii="Arial" w:hAnsi="Arial" w:cs="Arial"/>
                <w:b/>
                <w:bCs/>
                <w:color w:val="00B050"/>
              </w:rPr>
            </w:pPr>
          </w:p>
        </w:tc>
      </w:tr>
      <w:tr w:rsidR="00494819" w:rsidRPr="00494819" w14:paraId="6852B18C" w14:textId="77777777" w:rsidTr="00BF219D">
        <w:tc>
          <w:tcPr>
            <w:tcW w:w="9016" w:type="dxa"/>
            <w:shd w:val="clear" w:color="auto" w:fill="0070C0"/>
          </w:tcPr>
          <w:p w14:paraId="4B75267F" w14:textId="77777777" w:rsidR="00494819" w:rsidRPr="00494819" w:rsidRDefault="00494819" w:rsidP="00494819">
            <w:pPr>
              <w:jc w:val="both"/>
              <w:rPr>
                <w:rFonts w:ascii="Arial" w:hAnsi="Arial" w:cs="Arial"/>
                <w:b/>
                <w:bCs/>
                <w:color w:val="FFFFFF" w:themeColor="background1"/>
              </w:rPr>
            </w:pPr>
            <w:r w:rsidRPr="00494819">
              <w:rPr>
                <w:rFonts w:ascii="Arial" w:hAnsi="Arial" w:cs="Arial"/>
                <w:b/>
                <w:bCs/>
                <w:color w:val="FFFFFF" w:themeColor="background1"/>
              </w:rPr>
              <w:t>Key Intervention: Learning Management System</w:t>
            </w:r>
          </w:p>
        </w:tc>
      </w:tr>
      <w:tr w:rsidR="00494819" w:rsidRPr="00494819" w14:paraId="08153A8D" w14:textId="77777777" w:rsidTr="00BF219D">
        <w:tc>
          <w:tcPr>
            <w:tcW w:w="9016" w:type="dxa"/>
          </w:tcPr>
          <w:p w14:paraId="477238C7" w14:textId="77777777" w:rsidR="00494819" w:rsidRPr="00494819" w:rsidRDefault="00494819" w:rsidP="00494819">
            <w:pPr>
              <w:jc w:val="both"/>
              <w:rPr>
                <w:rFonts w:ascii="Arial" w:hAnsi="Arial" w:cs="Arial"/>
                <w:b/>
                <w:bCs/>
                <w:color w:val="0070C0"/>
                <w:sz w:val="24"/>
                <w:szCs w:val="24"/>
              </w:rPr>
            </w:pPr>
          </w:p>
          <w:p w14:paraId="03F8F9DF" w14:textId="77777777" w:rsidR="00494819" w:rsidRPr="00494819" w:rsidRDefault="00494819" w:rsidP="00494819">
            <w:pPr>
              <w:spacing w:after="160" w:line="259" w:lineRule="auto"/>
              <w:jc w:val="both"/>
              <w:rPr>
                <w:rFonts w:ascii="Arial" w:hAnsi="Arial" w:cs="Arial"/>
                <w:lang w:val="en-US"/>
              </w:rPr>
            </w:pPr>
            <w:r w:rsidRPr="00494819">
              <w:rPr>
                <w:rFonts w:ascii="Arial" w:hAnsi="Arial" w:cs="Arial"/>
                <w:lang w:val="en-US"/>
              </w:rPr>
              <w:t xml:space="preserve">The implementation of a flexible, interactive, and engaging learning management system, the Learning Hub will help to embed a positive learning and development culture by offering any-time access to a range of online training from mandatory, Council tailored and management &amp; leadership development. This will follow a blended learning approach and provide different types of learning methods for all learning styles. The Learning Hub will also give staff the opportunity to collaborate with other staff, look up resources, complete assessments and get involved in the CPD Points Challenge to engage staff in training and to consolidate learning. </w:t>
            </w:r>
          </w:p>
          <w:p w14:paraId="01968FBF" w14:textId="77777777" w:rsidR="00494819" w:rsidRPr="00494819" w:rsidRDefault="00494819" w:rsidP="00494819">
            <w:pPr>
              <w:spacing w:after="160" w:line="259" w:lineRule="auto"/>
              <w:jc w:val="both"/>
              <w:rPr>
                <w:rFonts w:ascii="Arial" w:hAnsi="Arial" w:cs="Arial"/>
                <w:lang w:val="en-US"/>
              </w:rPr>
            </w:pPr>
            <w:r w:rsidRPr="00494819">
              <w:rPr>
                <w:rFonts w:ascii="Arial" w:hAnsi="Arial" w:cs="Arial"/>
                <w:lang w:val="en-US"/>
              </w:rPr>
              <w:t>Training will be provided for super users and managers responsible for scoping &amp; delivery service specific training.</w:t>
            </w:r>
          </w:p>
        </w:tc>
      </w:tr>
    </w:tbl>
    <w:p w14:paraId="3173F47D" w14:textId="77777777" w:rsidR="00494819" w:rsidRPr="00494819" w:rsidRDefault="00494819" w:rsidP="00494819">
      <w:pPr>
        <w:jc w:val="both"/>
        <w:rPr>
          <w:rFonts w:ascii="Arial" w:hAnsi="Arial" w:cs="Arial"/>
        </w:rPr>
      </w:pPr>
    </w:p>
    <w:p w14:paraId="48772668" w14:textId="77777777" w:rsidR="00494819" w:rsidRPr="00494819" w:rsidRDefault="00494819" w:rsidP="00494819">
      <w:pPr>
        <w:jc w:val="both"/>
        <w:rPr>
          <w:rFonts w:ascii="Arial" w:hAnsi="Arial" w:cs="Arial"/>
          <w:b/>
          <w:bCs/>
          <w:sz w:val="24"/>
          <w:szCs w:val="24"/>
        </w:rPr>
      </w:pPr>
    </w:p>
    <w:p w14:paraId="1E092E73" w14:textId="77777777" w:rsidR="00494819" w:rsidRPr="00494819" w:rsidRDefault="00494819" w:rsidP="00494819">
      <w:pPr>
        <w:jc w:val="both"/>
        <w:rPr>
          <w:rFonts w:ascii="Arial" w:hAnsi="Arial" w:cs="Arial"/>
          <w:b/>
          <w:bCs/>
          <w:sz w:val="24"/>
          <w:szCs w:val="24"/>
        </w:rPr>
      </w:pPr>
      <w:r w:rsidRPr="00494819">
        <w:rPr>
          <w:rFonts w:ascii="Arial" w:hAnsi="Arial" w:cs="Arial"/>
          <w:b/>
          <w:bCs/>
          <w:noProof/>
          <w:color w:val="0070C0"/>
          <w:sz w:val="24"/>
          <w:szCs w:val="24"/>
        </w:rPr>
        <w:drawing>
          <wp:anchor distT="0" distB="0" distL="114300" distR="114300" simplePos="0" relativeHeight="251665408" behindDoc="1" locked="0" layoutInCell="1" allowOverlap="1" wp14:anchorId="0628C180" wp14:editId="6493F7A2">
            <wp:simplePos x="0" y="0"/>
            <wp:positionH relativeFrom="margin">
              <wp:align>left</wp:align>
            </wp:positionH>
            <wp:positionV relativeFrom="paragraph">
              <wp:posOffset>123825</wp:posOffset>
            </wp:positionV>
            <wp:extent cx="647700" cy="647700"/>
            <wp:effectExtent l="0" t="0" r="0" b="0"/>
            <wp:wrapTight wrapText="bothSides">
              <wp:wrapPolygon edited="0">
                <wp:start x="3812" y="2541"/>
                <wp:lineTo x="0" y="15882"/>
                <wp:lineTo x="0" y="18424"/>
                <wp:lineTo x="8894" y="18424"/>
                <wp:lineTo x="20965" y="15882"/>
                <wp:lineTo x="20965" y="2541"/>
                <wp:lineTo x="3812" y="2541"/>
              </wp:wrapPolygon>
            </wp:wrapTight>
            <wp:docPr id="7" name="Graphic 7" descr="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acher.svg"/>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p>
    <w:p w14:paraId="6147B8A8" w14:textId="77777777" w:rsidR="00494819" w:rsidRPr="00494819" w:rsidRDefault="00494819" w:rsidP="00494819">
      <w:pPr>
        <w:jc w:val="both"/>
        <w:rPr>
          <w:rFonts w:ascii="Arial" w:hAnsi="Arial" w:cs="Arial"/>
          <w:b/>
          <w:bCs/>
          <w:color w:val="0070C0"/>
          <w:sz w:val="24"/>
          <w:szCs w:val="24"/>
        </w:rPr>
      </w:pPr>
      <w:r w:rsidRPr="00494819">
        <w:rPr>
          <w:rFonts w:ascii="Arial" w:hAnsi="Arial" w:cs="Arial"/>
          <w:b/>
          <w:bCs/>
          <w:color w:val="0070C0"/>
          <w:sz w:val="24"/>
          <w:szCs w:val="24"/>
        </w:rPr>
        <w:t xml:space="preserve">Supporting Effective Leadership &amp; Management </w:t>
      </w:r>
    </w:p>
    <w:p w14:paraId="1783FECB" w14:textId="77777777" w:rsidR="00494819" w:rsidRPr="00494819" w:rsidRDefault="00494819" w:rsidP="00494819">
      <w:pPr>
        <w:jc w:val="both"/>
        <w:rPr>
          <w:rFonts w:ascii="Arial" w:hAnsi="Arial" w:cs="Arial"/>
        </w:rPr>
      </w:pPr>
    </w:p>
    <w:p w14:paraId="3DD26B97" w14:textId="77777777" w:rsidR="00494819" w:rsidRPr="00494819" w:rsidRDefault="00494819" w:rsidP="00494819">
      <w:pPr>
        <w:jc w:val="both"/>
        <w:rPr>
          <w:rFonts w:ascii="Arial" w:hAnsi="Arial" w:cs="Arial"/>
        </w:rPr>
      </w:pPr>
      <w:r w:rsidRPr="00494819">
        <w:rPr>
          <w:rFonts w:ascii="Arial" w:hAnsi="Arial" w:cs="Arial"/>
        </w:rPr>
        <w:t xml:space="preserve">Effective leadership and management can help to support and engage staff from across the organisation. </w:t>
      </w:r>
      <w:bookmarkStart w:id="1" w:name="_Hlk45102711"/>
      <w:r w:rsidRPr="00494819">
        <w:rPr>
          <w:rFonts w:ascii="Arial" w:hAnsi="Arial" w:cs="Arial"/>
        </w:rPr>
        <w:t xml:space="preserve">Having individuals with high quality leadership and management skills will help lead to sustainable change, effective decision-making, and </w:t>
      </w:r>
      <w:bookmarkEnd w:id="1"/>
      <w:r w:rsidRPr="00494819">
        <w:rPr>
          <w:rFonts w:ascii="Arial" w:hAnsi="Arial" w:cs="Arial"/>
        </w:rPr>
        <w:t xml:space="preserve">a focus on improvement throughout the Council. </w:t>
      </w:r>
    </w:p>
    <w:tbl>
      <w:tblPr>
        <w:tblStyle w:val="TableGrid1"/>
        <w:tblW w:w="0" w:type="auto"/>
        <w:tblLook w:val="04A0" w:firstRow="1" w:lastRow="0" w:firstColumn="1" w:lastColumn="0" w:noHBand="0" w:noVBand="1"/>
      </w:tblPr>
      <w:tblGrid>
        <w:gridCol w:w="9016"/>
      </w:tblGrid>
      <w:tr w:rsidR="00494819" w:rsidRPr="00494819" w14:paraId="74A94455" w14:textId="77777777" w:rsidTr="00BF219D">
        <w:tc>
          <w:tcPr>
            <w:tcW w:w="9016" w:type="dxa"/>
            <w:tcBorders>
              <w:top w:val="single" w:sz="4" w:space="0" w:color="0070C0"/>
              <w:left w:val="single" w:sz="4" w:space="0" w:color="0070C0"/>
              <w:bottom w:val="single" w:sz="4" w:space="0" w:color="0070C0"/>
              <w:right w:val="single" w:sz="4" w:space="0" w:color="0070C0"/>
            </w:tcBorders>
            <w:shd w:val="clear" w:color="auto" w:fill="0070C0"/>
          </w:tcPr>
          <w:p w14:paraId="4C766263" w14:textId="77777777" w:rsidR="00494819" w:rsidRPr="00494819" w:rsidRDefault="00494819" w:rsidP="00494819">
            <w:pPr>
              <w:jc w:val="both"/>
              <w:rPr>
                <w:rFonts w:ascii="Arial" w:hAnsi="Arial" w:cs="Arial"/>
                <w:b/>
                <w:bCs/>
              </w:rPr>
            </w:pPr>
            <w:r w:rsidRPr="00494819">
              <w:rPr>
                <w:rFonts w:ascii="Arial" w:hAnsi="Arial" w:cs="Arial"/>
                <w:b/>
                <w:bCs/>
                <w:color w:val="FFFFFF" w:themeColor="background1"/>
              </w:rPr>
              <w:t xml:space="preserve">Key Intervention: Leadership &amp; Management Development Programme </w:t>
            </w:r>
          </w:p>
        </w:tc>
      </w:tr>
      <w:tr w:rsidR="00494819" w:rsidRPr="00494819" w14:paraId="40ED579C" w14:textId="77777777" w:rsidTr="00BF219D">
        <w:tc>
          <w:tcPr>
            <w:tcW w:w="9016"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1CAF5EF3" w14:textId="77777777" w:rsidR="00494819" w:rsidRPr="00494819" w:rsidRDefault="00494819" w:rsidP="00494819">
            <w:pPr>
              <w:jc w:val="both"/>
              <w:rPr>
                <w:rFonts w:ascii="Arial" w:hAnsi="Arial" w:cs="Arial"/>
              </w:rPr>
            </w:pPr>
            <w:r w:rsidRPr="00494819">
              <w:rPr>
                <w:rFonts w:ascii="Arial" w:hAnsi="Arial" w:cs="Arial"/>
              </w:rPr>
              <w:t>Following the review of personal development plans, staff survey feedback, a review of leadership and management competencies and the emerging new skills required as a result of the COVID-19 pandemic, this information will be used to develop a Leadership &amp; Management Development Programme to equip management with the skills they need to drive improvement through the Council. Development areas will be aimed at different levels and will focus on leadership skills and middle management training.</w:t>
            </w:r>
          </w:p>
          <w:p w14:paraId="0EDA63AD" w14:textId="77777777" w:rsidR="00494819" w:rsidRPr="00494819" w:rsidRDefault="00494819" w:rsidP="00494819">
            <w:pPr>
              <w:jc w:val="both"/>
              <w:rPr>
                <w:rFonts w:ascii="Arial" w:hAnsi="Arial" w:cs="Arial"/>
              </w:rPr>
            </w:pPr>
          </w:p>
          <w:p w14:paraId="6B2E9DB1" w14:textId="77777777" w:rsidR="00494819" w:rsidRPr="00494819" w:rsidRDefault="00494819" w:rsidP="00494819">
            <w:pPr>
              <w:jc w:val="both"/>
              <w:rPr>
                <w:rFonts w:ascii="Arial" w:hAnsi="Arial" w:cs="Arial"/>
              </w:rPr>
            </w:pPr>
            <w:r w:rsidRPr="00494819">
              <w:rPr>
                <w:rFonts w:ascii="Arial" w:hAnsi="Arial" w:cs="Arial"/>
              </w:rPr>
              <w:t>This programme is likely to include:</w:t>
            </w:r>
          </w:p>
          <w:p w14:paraId="766471D4" w14:textId="77777777" w:rsidR="00494819" w:rsidRPr="00494819" w:rsidRDefault="00494819" w:rsidP="00494819">
            <w:pPr>
              <w:numPr>
                <w:ilvl w:val="0"/>
                <w:numId w:val="10"/>
              </w:numPr>
              <w:contextualSpacing/>
              <w:jc w:val="both"/>
              <w:rPr>
                <w:rFonts w:ascii="Arial" w:hAnsi="Arial" w:cs="Arial"/>
              </w:rPr>
            </w:pPr>
            <w:r w:rsidRPr="00494819">
              <w:rPr>
                <w:rFonts w:ascii="Arial" w:hAnsi="Arial" w:cs="Arial"/>
              </w:rPr>
              <w:t>Coaching</w:t>
            </w:r>
          </w:p>
          <w:p w14:paraId="066FCCD4" w14:textId="77777777" w:rsidR="00494819" w:rsidRPr="00494819" w:rsidRDefault="00494819" w:rsidP="00494819">
            <w:pPr>
              <w:numPr>
                <w:ilvl w:val="0"/>
                <w:numId w:val="10"/>
              </w:numPr>
              <w:contextualSpacing/>
              <w:jc w:val="both"/>
              <w:rPr>
                <w:rFonts w:ascii="Arial" w:hAnsi="Arial" w:cs="Arial"/>
              </w:rPr>
            </w:pPr>
            <w:r w:rsidRPr="00494819">
              <w:rPr>
                <w:rFonts w:ascii="Arial" w:hAnsi="Arial" w:cs="Arial"/>
              </w:rPr>
              <w:t>Change Management</w:t>
            </w:r>
          </w:p>
          <w:p w14:paraId="0A118968" w14:textId="77777777" w:rsidR="00494819" w:rsidRPr="00494819" w:rsidRDefault="00494819" w:rsidP="00494819">
            <w:pPr>
              <w:numPr>
                <w:ilvl w:val="0"/>
                <w:numId w:val="10"/>
              </w:numPr>
              <w:contextualSpacing/>
              <w:jc w:val="both"/>
              <w:rPr>
                <w:rFonts w:ascii="Arial" w:hAnsi="Arial" w:cs="Arial"/>
              </w:rPr>
            </w:pPr>
            <w:r w:rsidRPr="00494819">
              <w:rPr>
                <w:rFonts w:ascii="Arial" w:hAnsi="Arial" w:cs="Arial"/>
              </w:rPr>
              <w:t>360-degree feedback</w:t>
            </w:r>
          </w:p>
          <w:p w14:paraId="5DD10A96" w14:textId="77777777" w:rsidR="00494819" w:rsidRPr="00494819" w:rsidRDefault="00494819" w:rsidP="00494819">
            <w:pPr>
              <w:numPr>
                <w:ilvl w:val="0"/>
                <w:numId w:val="10"/>
              </w:numPr>
              <w:contextualSpacing/>
              <w:jc w:val="both"/>
              <w:rPr>
                <w:rFonts w:ascii="Arial" w:hAnsi="Arial" w:cs="Arial"/>
              </w:rPr>
            </w:pPr>
            <w:r w:rsidRPr="00494819">
              <w:rPr>
                <w:rFonts w:ascii="Arial" w:hAnsi="Arial" w:cs="Arial"/>
              </w:rPr>
              <w:t>Resilience, adaptability &amp; Compassion Training</w:t>
            </w:r>
          </w:p>
          <w:p w14:paraId="378FF1FC" w14:textId="77777777" w:rsidR="00494819" w:rsidRPr="00494819" w:rsidRDefault="00494819" w:rsidP="00494819">
            <w:pPr>
              <w:numPr>
                <w:ilvl w:val="0"/>
                <w:numId w:val="10"/>
              </w:numPr>
              <w:contextualSpacing/>
              <w:jc w:val="both"/>
              <w:rPr>
                <w:rFonts w:ascii="Arial" w:hAnsi="Arial" w:cs="Arial"/>
              </w:rPr>
            </w:pPr>
            <w:r w:rsidRPr="00494819">
              <w:rPr>
                <w:rFonts w:ascii="Arial" w:hAnsi="Arial" w:cs="Arial"/>
              </w:rPr>
              <w:t>Communicating with impact Training</w:t>
            </w:r>
          </w:p>
          <w:p w14:paraId="2843340E" w14:textId="77777777" w:rsidR="00494819" w:rsidRPr="00494819" w:rsidRDefault="00494819" w:rsidP="00494819">
            <w:pPr>
              <w:numPr>
                <w:ilvl w:val="0"/>
                <w:numId w:val="10"/>
              </w:numPr>
              <w:contextualSpacing/>
              <w:jc w:val="both"/>
              <w:rPr>
                <w:rFonts w:ascii="Arial" w:hAnsi="Arial" w:cs="Arial"/>
              </w:rPr>
            </w:pPr>
            <w:r w:rsidRPr="00494819">
              <w:rPr>
                <w:rFonts w:ascii="Arial" w:hAnsi="Arial" w:cs="Arial"/>
              </w:rPr>
              <w:t>Performance Improvement</w:t>
            </w:r>
          </w:p>
          <w:p w14:paraId="3530B8F4" w14:textId="77777777" w:rsidR="00494819" w:rsidRPr="00494819" w:rsidRDefault="00494819" w:rsidP="00494819">
            <w:pPr>
              <w:numPr>
                <w:ilvl w:val="0"/>
                <w:numId w:val="10"/>
              </w:numPr>
              <w:contextualSpacing/>
              <w:jc w:val="both"/>
              <w:rPr>
                <w:rFonts w:ascii="Arial" w:hAnsi="Arial" w:cs="Arial"/>
              </w:rPr>
            </w:pPr>
            <w:r w:rsidRPr="00494819">
              <w:rPr>
                <w:rFonts w:ascii="Arial" w:hAnsi="Arial" w:cs="Arial"/>
              </w:rPr>
              <w:t>Project Management Training</w:t>
            </w:r>
          </w:p>
          <w:p w14:paraId="29344780" w14:textId="77777777" w:rsidR="00494819" w:rsidRPr="00494819" w:rsidRDefault="00494819" w:rsidP="00494819">
            <w:pPr>
              <w:numPr>
                <w:ilvl w:val="0"/>
                <w:numId w:val="10"/>
              </w:numPr>
              <w:contextualSpacing/>
              <w:jc w:val="both"/>
              <w:rPr>
                <w:rFonts w:ascii="Arial" w:hAnsi="Arial" w:cs="Arial"/>
              </w:rPr>
            </w:pPr>
            <w:r w:rsidRPr="00494819">
              <w:rPr>
                <w:rFonts w:ascii="Arial" w:hAnsi="Arial" w:cs="Arial"/>
              </w:rPr>
              <w:t>Emotional well-being</w:t>
            </w:r>
          </w:p>
          <w:p w14:paraId="55A7D1B1" w14:textId="77777777" w:rsidR="00494819" w:rsidRPr="00494819" w:rsidRDefault="00494819" w:rsidP="00494819">
            <w:pPr>
              <w:numPr>
                <w:ilvl w:val="0"/>
                <w:numId w:val="10"/>
              </w:numPr>
              <w:contextualSpacing/>
              <w:jc w:val="both"/>
              <w:rPr>
                <w:rFonts w:ascii="Arial" w:hAnsi="Arial" w:cs="Arial"/>
              </w:rPr>
            </w:pPr>
            <w:r w:rsidRPr="00494819">
              <w:rPr>
                <w:rFonts w:ascii="Arial" w:hAnsi="Arial" w:cs="Arial"/>
              </w:rPr>
              <w:t>Time Management</w:t>
            </w:r>
          </w:p>
          <w:p w14:paraId="22244520" w14:textId="77777777" w:rsidR="00494819" w:rsidRPr="00494819" w:rsidRDefault="00494819" w:rsidP="00494819">
            <w:pPr>
              <w:numPr>
                <w:ilvl w:val="0"/>
                <w:numId w:val="10"/>
              </w:numPr>
              <w:contextualSpacing/>
              <w:jc w:val="both"/>
              <w:rPr>
                <w:rFonts w:ascii="Arial" w:hAnsi="Arial" w:cs="Arial"/>
              </w:rPr>
            </w:pPr>
            <w:r w:rsidRPr="00494819">
              <w:rPr>
                <w:rFonts w:ascii="Arial" w:hAnsi="Arial" w:cs="Arial"/>
              </w:rPr>
              <w:t>Investigation Training</w:t>
            </w:r>
          </w:p>
          <w:p w14:paraId="647C9D96" w14:textId="77777777" w:rsidR="00494819" w:rsidRPr="00494819" w:rsidRDefault="00494819" w:rsidP="00494819">
            <w:pPr>
              <w:numPr>
                <w:ilvl w:val="0"/>
                <w:numId w:val="10"/>
              </w:numPr>
              <w:contextualSpacing/>
              <w:jc w:val="both"/>
              <w:rPr>
                <w:rFonts w:ascii="Arial" w:hAnsi="Arial" w:cs="Arial"/>
              </w:rPr>
            </w:pPr>
            <w:r w:rsidRPr="00494819">
              <w:rPr>
                <w:rFonts w:ascii="Arial" w:hAnsi="Arial" w:cs="Arial"/>
              </w:rPr>
              <w:t xml:space="preserve">Continuous feedback &amp; development </w:t>
            </w:r>
          </w:p>
          <w:p w14:paraId="1BB66FD7" w14:textId="77777777" w:rsidR="00494819" w:rsidRPr="00494819" w:rsidRDefault="00494819" w:rsidP="00494819">
            <w:pPr>
              <w:jc w:val="both"/>
              <w:rPr>
                <w:rFonts w:ascii="Arial" w:hAnsi="Arial" w:cs="Arial"/>
              </w:rPr>
            </w:pPr>
          </w:p>
        </w:tc>
      </w:tr>
      <w:tr w:rsidR="00494819" w:rsidRPr="00494819" w14:paraId="7157D857" w14:textId="77777777" w:rsidTr="00BF219D">
        <w:tc>
          <w:tcPr>
            <w:tcW w:w="9016" w:type="dxa"/>
            <w:tcBorders>
              <w:top w:val="single" w:sz="4" w:space="0" w:color="0070C0"/>
              <w:left w:val="single" w:sz="4" w:space="0" w:color="0070C0"/>
              <w:bottom w:val="single" w:sz="4" w:space="0" w:color="0070C0"/>
              <w:right w:val="single" w:sz="4" w:space="0" w:color="0070C0"/>
            </w:tcBorders>
            <w:shd w:val="clear" w:color="auto" w:fill="0070C0"/>
          </w:tcPr>
          <w:p w14:paraId="6C46C09B" w14:textId="77777777" w:rsidR="00494819" w:rsidRPr="00494819" w:rsidRDefault="00494819" w:rsidP="00494819">
            <w:pPr>
              <w:jc w:val="both"/>
              <w:rPr>
                <w:rFonts w:ascii="Arial" w:hAnsi="Arial" w:cs="Arial"/>
                <w:b/>
                <w:bCs/>
              </w:rPr>
            </w:pPr>
            <w:r w:rsidRPr="00494819">
              <w:rPr>
                <w:rFonts w:ascii="Arial" w:hAnsi="Arial" w:cs="Arial"/>
                <w:b/>
                <w:bCs/>
                <w:color w:val="FFFFFF" w:themeColor="background1"/>
              </w:rPr>
              <w:t xml:space="preserve">Key Intervention: Flair programme  </w:t>
            </w:r>
          </w:p>
        </w:tc>
      </w:tr>
      <w:tr w:rsidR="00494819" w:rsidRPr="00494819" w14:paraId="7073CDF2" w14:textId="77777777" w:rsidTr="00BF219D">
        <w:trPr>
          <w:trHeight w:val="70"/>
        </w:trPr>
        <w:tc>
          <w:tcPr>
            <w:tcW w:w="9016" w:type="dxa"/>
            <w:tcBorders>
              <w:top w:val="single" w:sz="4" w:space="0" w:color="0070C0"/>
              <w:left w:val="single" w:sz="4" w:space="0" w:color="0070C0"/>
              <w:bottom w:val="single" w:sz="4" w:space="0" w:color="0070C0"/>
              <w:right w:val="single" w:sz="4" w:space="0" w:color="0070C0"/>
            </w:tcBorders>
            <w:shd w:val="clear" w:color="auto" w:fill="FFFFFF" w:themeFill="background1"/>
          </w:tcPr>
          <w:p w14:paraId="5213804F" w14:textId="77777777" w:rsidR="00494819" w:rsidRPr="00494819" w:rsidRDefault="00494819" w:rsidP="00494819">
            <w:pPr>
              <w:jc w:val="both"/>
              <w:rPr>
                <w:rFonts w:ascii="Arial" w:hAnsi="Arial" w:cs="Arial"/>
              </w:rPr>
            </w:pPr>
            <w:r w:rsidRPr="00494819">
              <w:rPr>
                <w:rFonts w:ascii="Arial" w:hAnsi="Arial" w:cs="Arial"/>
              </w:rPr>
              <w:t>The modules for the next Flair programme are:</w:t>
            </w:r>
          </w:p>
          <w:p w14:paraId="512E3688" w14:textId="77777777" w:rsidR="00494819" w:rsidRPr="00494819" w:rsidRDefault="00494819" w:rsidP="00494819">
            <w:pPr>
              <w:numPr>
                <w:ilvl w:val="0"/>
                <w:numId w:val="8"/>
              </w:numPr>
              <w:contextualSpacing/>
              <w:jc w:val="both"/>
              <w:rPr>
                <w:rFonts w:ascii="Arial" w:hAnsi="Arial" w:cs="Arial"/>
              </w:rPr>
            </w:pPr>
            <w:r w:rsidRPr="00494819">
              <w:rPr>
                <w:rFonts w:ascii="Arial" w:hAnsi="Arial" w:cs="Arial"/>
              </w:rPr>
              <w:t>Introductory Session</w:t>
            </w:r>
          </w:p>
          <w:p w14:paraId="74EEE575" w14:textId="77777777" w:rsidR="00494819" w:rsidRPr="00494819" w:rsidRDefault="00494819" w:rsidP="00494819">
            <w:pPr>
              <w:numPr>
                <w:ilvl w:val="0"/>
                <w:numId w:val="8"/>
              </w:numPr>
              <w:contextualSpacing/>
              <w:jc w:val="both"/>
              <w:rPr>
                <w:rFonts w:ascii="Arial" w:hAnsi="Arial" w:cs="Arial"/>
              </w:rPr>
            </w:pPr>
            <w:r w:rsidRPr="00494819">
              <w:rPr>
                <w:rFonts w:ascii="Arial" w:hAnsi="Arial" w:cs="Arial"/>
              </w:rPr>
              <w:t>Understanding the Bigger Picture</w:t>
            </w:r>
          </w:p>
          <w:p w14:paraId="0BE5A27B" w14:textId="77777777" w:rsidR="00494819" w:rsidRPr="00494819" w:rsidRDefault="00494819" w:rsidP="00494819">
            <w:pPr>
              <w:numPr>
                <w:ilvl w:val="0"/>
                <w:numId w:val="8"/>
              </w:numPr>
              <w:contextualSpacing/>
              <w:jc w:val="both"/>
              <w:rPr>
                <w:rFonts w:ascii="Arial" w:hAnsi="Arial" w:cs="Arial"/>
              </w:rPr>
            </w:pPr>
            <w:r w:rsidRPr="00494819">
              <w:rPr>
                <w:rFonts w:ascii="Arial" w:hAnsi="Arial" w:cs="Arial"/>
              </w:rPr>
              <w:t>Personal Effectiveness as a Manager</w:t>
            </w:r>
          </w:p>
          <w:p w14:paraId="03970E99" w14:textId="77777777" w:rsidR="00494819" w:rsidRPr="00494819" w:rsidRDefault="00494819" w:rsidP="00494819">
            <w:pPr>
              <w:numPr>
                <w:ilvl w:val="0"/>
                <w:numId w:val="8"/>
              </w:numPr>
              <w:contextualSpacing/>
              <w:jc w:val="both"/>
              <w:rPr>
                <w:rFonts w:ascii="Arial" w:hAnsi="Arial" w:cs="Arial"/>
              </w:rPr>
            </w:pPr>
            <w:r w:rsidRPr="00494819">
              <w:rPr>
                <w:rFonts w:ascii="Arial" w:hAnsi="Arial" w:cs="Arial"/>
              </w:rPr>
              <w:t>Basic Leadership &amp; Management Skills</w:t>
            </w:r>
          </w:p>
          <w:p w14:paraId="5517A2C0" w14:textId="77777777" w:rsidR="00494819" w:rsidRPr="00494819" w:rsidRDefault="00494819" w:rsidP="00494819">
            <w:pPr>
              <w:numPr>
                <w:ilvl w:val="0"/>
                <w:numId w:val="8"/>
              </w:numPr>
              <w:contextualSpacing/>
              <w:jc w:val="both"/>
              <w:rPr>
                <w:rFonts w:ascii="Arial" w:hAnsi="Arial" w:cs="Arial"/>
              </w:rPr>
            </w:pPr>
            <w:r w:rsidRPr="00494819">
              <w:rPr>
                <w:rFonts w:ascii="Arial" w:hAnsi="Arial" w:cs="Arial"/>
              </w:rPr>
              <w:t>Effective Interpersonal &amp; Relationship Skills</w:t>
            </w:r>
          </w:p>
          <w:p w14:paraId="06CB8F2C" w14:textId="77777777" w:rsidR="00494819" w:rsidRPr="00494819" w:rsidRDefault="00494819" w:rsidP="00494819">
            <w:pPr>
              <w:numPr>
                <w:ilvl w:val="0"/>
                <w:numId w:val="8"/>
              </w:numPr>
              <w:contextualSpacing/>
              <w:jc w:val="both"/>
              <w:rPr>
                <w:rFonts w:ascii="Arial" w:hAnsi="Arial" w:cs="Arial"/>
              </w:rPr>
            </w:pPr>
            <w:r w:rsidRPr="00494819">
              <w:rPr>
                <w:rFonts w:ascii="Arial" w:hAnsi="Arial" w:cs="Arial"/>
              </w:rPr>
              <w:t xml:space="preserve">Review of Learning &amp; Portfolio Presentation </w:t>
            </w:r>
          </w:p>
          <w:p w14:paraId="4A404248" w14:textId="77777777" w:rsidR="00494819" w:rsidRPr="00494819" w:rsidRDefault="00494819" w:rsidP="00494819">
            <w:pPr>
              <w:ind w:left="720"/>
              <w:contextualSpacing/>
              <w:jc w:val="both"/>
              <w:rPr>
                <w:rFonts w:ascii="Arial" w:hAnsi="Arial" w:cs="Arial"/>
              </w:rPr>
            </w:pPr>
          </w:p>
          <w:p w14:paraId="1E3B9FF2" w14:textId="77777777" w:rsidR="00494819" w:rsidRPr="00494819" w:rsidRDefault="00494819" w:rsidP="00494819">
            <w:pPr>
              <w:jc w:val="both"/>
              <w:rPr>
                <w:rFonts w:ascii="Arial" w:hAnsi="Arial" w:cs="Arial"/>
              </w:rPr>
            </w:pPr>
            <w:r w:rsidRPr="00494819">
              <w:rPr>
                <w:rFonts w:ascii="Arial" w:hAnsi="Arial" w:cs="Arial"/>
              </w:rPr>
              <w:t xml:space="preserve">Providing the opportunity for staff to access the Flair programme will help to support talent development and succession planning within the Council. </w:t>
            </w:r>
          </w:p>
        </w:tc>
      </w:tr>
    </w:tbl>
    <w:p w14:paraId="25B09E3F" w14:textId="77777777" w:rsidR="00494819" w:rsidRPr="00494819" w:rsidRDefault="00494819" w:rsidP="00494819">
      <w:pPr>
        <w:jc w:val="both"/>
        <w:rPr>
          <w:rFonts w:ascii="Arial" w:hAnsi="Arial" w:cs="Arial"/>
        </w:rPr>
      </w:pPr>
    </w:p>
    <w:p w14:paraId="03B3AEEE" w14:textId="77777777" w:rsidR="00494819" w:rsidRPr="00494819" w:rsidRDefault="00494819" w:rsidP="00494819">
      <w:pPr>
        <w:jc w:val="both"/>
        <w:rPr>
          <w:rFonts w:ascii="Arial" w:hAnsi="Arial" w:cs="Arial"/>
          <w:b/>
          <w:bCs/>
          <w:color w:val="0070C0"/>
          <w:sz w:val="24"/>
          <w:szCs w:val="24"/>
        </w:rPr>
      </w:pPr>
      <w:r w:rsidRPr="00494819">
        <w:rPr>
          <w:rFonts w:ascii="Arial" w:hAnsi="Arial" w:cs="Arial"/>
          <w:noProof/>
        </w:rPr>
        <w:drawing>
          <wp:anchor distT="0" distB="0" distL="114300" distR="114300" simplePos="0" relativeHeight="251664384" behindDoc="1" locked="0" layoutInCell="1" allowOverlap="1" wp14:anchorId="1B8FDB2B" wp14:editId="78D7C7E0">
            <wp:simplePos x="0" y="0"/>
            <wp:positionH relativeFrom="margin">
              <wp:align>left</wp:align>
            </wp:positionH>
            <wp:positionV relativeFrom="paragraph">
              <wp:posOffset>11430</wp:posOffset>
            </wp:positionV>
            <wp:extent cx="723900" cy="723900"/>
            <wp:effectExtent l="0" t="0" r="0" b="0"/>
            <wp:wrapTight wrapText="bothSides">
              <wp:wrapPolygon edited="0">
                <wp:start x="3979" y="2274"/>
                <wp:lineTo x="2274" y="6253"/>
                <wp:lineTo x="2274" y="9095"/>
                <wp:lineTo x="3979" y="12505"/>
                <wp:lineTo x="8526" y="17621"/>
                <wp:lineTo x="9095" y="18758"/>
                <wp:lineTo x="11937" y="18758"/>
                <wp:lineTo x="12505" y="17621"/>
                <wp:lineTo x="18758" y="11368"/>
                <wp:lineTo x="18758" y="6253"/>
                <wp:lineTo x="17053" y="2274"/>
                <wp:lineTo x="3979" y="2274"/>
              </wp:wrapPolygon>
            </wp:wrapTight>
            <wp:docPr id="3" name="Graphic 3" descr="Heart with 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rtwithpulse.svg"/>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p>
    <w:p w14:paraId="1F4AA459" w14:textId="77777777" w:rsidR="00494819" w:rsidRPr="00494819" w:rsidRDefault="00494819" w:rsidP="00494819">
      <w:pPr>
        <w:jc w:val="both"/>
        <w:rPr>
          <w:rFonts w:ascii="Arial" w:hAnsi="Arial" w:cs="Arial"/>
        </w:rPr>
      </w:pPr>
      <w:r w:rsidRPr="00494819">
        <w:rPr>
          <w:rFonts w:ascii="Arial" w:hAnsi="Arial" w:cs="Arial"/>
          <w:b/>
          <w:bCs/>
          <w:color w:val="0070C0"/>
          <w:sz w:val="24"/>
          <w:szCs w:val="24"/>
        </w:rPr>
        <w:t xml:space="preserve">Enabling Workforce Recovery </w:t>
      </w:r>
    </w:p>
    <w:p w14:paraId="0D8FB38A" w14:textId="77777777" w:rsidR="00494819" w:rsidRPr="00494819" w:rsidRDefault="00494819" w:rsidP="00494819">
      <w:pPr>
        <w:jc w:val="both"/>
        <w:rPr>
          <w:rFonts w:ascii="Arial" w:hAnsi="Arial" w:cs="Arial"/>
        </w:rPr>
      </w:pPr>
    </w:p>
    <w:p w14:paraId="5CE77A5D" w14:textId="77777777" w:rsidR="00494819" w:rsidRPr="00494819" w:rsidRDefault="00494819" w:rsidP="00494819">
      <w:pPr>
        <w:jc w:val="both"/>
        <w:rPr>
          <w:rFonts w:ascii="Arial" w:hAnsi="Arial" w:cs="Arial"/>
        </w:rPr>
      </w:pPr>
      <w:r w:rsidRPr="00494819">
        <w:rPr>
          <w:rFonts w:ascii="Arial" w:hAnsi="Arial" w:cs="Arial"/>
        </w:rPr>
        <w:t xml:space="preserve">COVID-19 has had an unprecedented impact on our workforce, changing the way that we work and bringing uncertainty to our operations and working arrangements. This theme will support our staff by placing an organisation-wide focus on health and wellbeing and listening to staff to find out how our Council can best adapt. </w:t>
      </w: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494819" w:rsidRPr="00494819" w14:paraId="4F54E372" w14:textId="77777777" w:rsidTr="00BF219D">
        <w:tc>
          <w:tcPr>
            <w:tcW w:w="9016" w:type="dxa"/>
            <w:shd w:val="clear" w:color="auto" w:fill="0070C0"/>
          </w:tcPr>
          <w:p w14:paraId="374E3BB2" w14:textId="77777777" w:rsidR="00494819" w:rsidRPr="00494819" w:rsidRDefault="00494819" w:rsidP="00494819">
            <w:pPr>
              <w:jc w:val="both"/>
              <w:rPr>
                <w:rFonts w:ascii="Arial" w:hAnsi="Arial" w:cs="Arial"/>
                <w:b/>
                <w:bCs/>
                <w:color w:val="FFFFFF" w:themeColor="background1"/>
              </w:rPr>
            </w:pPr>
            <w:r w:rsidRPr="00494819">
              <w:rPr>
                <w:rFonts w:ascii="Arial" w:hAnsi="Arial" w:cs="Arial"/>
                <w:b/>
                <w:bCs/>
                <w:color w:val="FFFFFF" w:themeColor="background1"/>
              </w:rPr>
              <w:t>Key Intervention: Health &amp; Well-being COVID-19 Support Hub</w:t>
            </w:r>
          </w:p>
        </w:tc>
      </w:tr>
      <w:tr w:rsidR="00494819" w:rsidRPr="00494819" w14:paraId="29B6FCFB" w14:textId="77777777" w:rsidTr="00BF219D">
        <w:tc>
          <w:tcPr>
            <w:tcW w:w="9016" w:type="dxa"/>
            <w:shd w:val="clear" w:color="auto" w:fill="auto"/>
          </w:tcPr>
          <w:p w14:paraId="06A666B5" w14:textId="77777777" w:rsidR="00494819" w:rsidRPr="00494819" w:rsidRDefault="00494819" w:rsidP="00494819">
            <w:pPr>
              <w:jc w:val="both"/>
              <w:rPr>
                <w:rFonts w:ascii="Arial" w:hAnsi="Arial" w:cs="Arial"/>
                <w:b/>
                <w:bCs/>
                <w:color w:val="FFFFFF" w:themeColor="background1"/>
              </w:rPr>
            </w:pPr>
          </w:p>
          <w:p w14:paraId="38BEDC83" w14:textId="77777777" w:rsidR="00494819" w:rsidRPr="00494819" w:rsidRDefault="00494819" w:rsidP="00494819">
            <w:pPr>
              <w:jc w:val="both"/>
              <w:rPr>
                <w:rFonts w:ascii="Arial" w:hAnsi="Arial" w:cs="Arial"/>
              </w:rPr>
            </w:pPr>
            <w:r w:rsidRPr="00494819">
              <w:rPr>
                <w:rFonts w:ascii="Arial" w:hAnsi="Arial" w:cs="Arial"/>
              </w:rPr>
              <w:t>The health &amp; well-being COVID-19 support hub has been created to ensure employees are provided with the necessary resources and support they need during the COVID-19 pandemic. The resources provided range from mental health support, working from home guidance and physical activity tips. These resources are accessible to all staff across the Council and will be reviewed and updated on a regular basis.</w:t>
            </w:r>
          </w:p>
          <w:p w14:paraId="0D1E4E42" w14:textId="77777777" w:rsidR="00494819" w:rsidRPr="00494819" w:rsidRDefault="00494819" w:rsidP="00494819">
            <w:pPr>
              <w:jc w:val="both"/>
              <w:rPr>
                <w:rFonts w:ascii="Arial" w:hAnsi="Arial" w:cs="Arial"/>
              </w:rPr>
            </w:pPr>
          </w:p>
          <w:p w14:paraId="5EACE416" w14:textId="77777777" w:rsidR="00494819" w:rsidRPr="00494819" w:rsidRDefault="00494819" w:rsidP="00494819">
            <w:pPr>
              <w:jc w:val="both"/>
              <w:rPr>
                <w:rFonts w:ascii="Arial" w:hAnsi="Arial" w:cs="Arial"/>
              </w:rPr>
            </w:pPr>
          </w:p>
        </w:tc>
      </w:tr>
      <w:tr w:rsidR="00494819" w:rsidRPr="00494819" w14:paraId="53695585" w14:textId="77777777" w:rsidTr="00BF219D">
        <w:tc>
          <w:tcPr>
            <w:tcW w:w="9016" w:type="dxa"/>
            <w:shd w:val="clear" w:color="auto" w:fill="0070C0"/>
          </w:tcPr>
          <w:p w14:paraId="6C13EC9E" w14:textId="77777777" w:rsidR="00494819" w:rsidRPr="00494819" w:rsidRDefault="00494819" w:rsidP="00494819">
            <w:pPr>
              <w:jc w:val="both"/>
              <w:rPr>
                <w:rFonts w:ascii="Arial" w:hAnsi="Arial" w:cs="Arial"/>
                <w:b/>
                <w:bCs/>
                <w:color w:val="FFFFFF" w:themeColor="background1"/>
              </w:rPr>
            </w:pPr>
            <w:r w:rsidRPr="00494819">
              <w:rPr>
                <w:rFonts w:ascii="Arial" w:hAnsi="Arial" w:cs="Arial"/>
                <w:b/>
                <w:bCs/>
                <w:color w:val="FFFFFF" w:themeColor="background1"/>
              </w:rPr>
              <w:t>Key Intervention: Health &amp; Well-being Network</w:t>
            </w:r>
          </w:p>
        </w:tc>
      </w:tr>
      <w:tr w:rsidR="00494819" w:rsidRPr="00494819" w14:paraId="7C53CDF1" w14:textId="77777777" w:rsidTr="00BF219D">
        <w:tc>
          <w:tcPr>
            <w:tcW w:w="9016" w:type="dxa"/>
          </w:tcPr>
          <w:p w14:paraId="0B02AD5B" w14:textId="77777777" w:rsidR="00494819" w:rsidRPr="00494819" w:rsidRDefault="00494819" w:rsidP="00494819">
            <w:pPr>
              <w:jc w:val="both"/>
              <w:rPr>
                <w:rFonts w:ascii="Arial" w:hAnsi="Arial" w:cs="Arial"/>
                <w:b/>
                <w:bCs/>
                <w:color w:val="0070C0"/>
              </w:rPr>
            </w:pPr>
          </w:p>
          <w:p w14:paraId="00C12DF7" w14:textId="77777777" w:rsidR="00494819" w:rsidRPr="00494819" w:rsidRDefault="00494819" w:rsidP="00494819">
            <w:pPr>
              <w:jc w:val="both"/>
              <w:rPr>
                <w:rFonts w:ascii="Arial" w:hAnsi="Arial" w:cs="Arial"/>
              </w:rPr>
            </w:pPr>
            <w:r w:rsidRPr="00494819">
              <w:rPr>
                <w:rFonts w:ascii="Arial" w:hAnsi="Arial" w:cs="Arial"/>
              </w:rPr>
              <w:t xml:space="preserve">The internal health &amp; well-being network is a group of staff consisting of health &amp; well-being champions from each team across the Council along with mental health first aiders and HR representatives. This group will help to improve the Council’s health and well-being culture and support employees either returning to the workplace safely or working remotely during these uncertain times. This forum will give staff an opportunity to collaborate, share their concerns and discuss initiatives and ideas to improve employee’s health and well-being across the Council. </w:t>
            </w:r>
          </w:p>
          <w:p w14:paraId="0E0D0F29" w14:textId="77777777" w:rsidR="00494819" w:rsidRPr="00494819" w:rsidRDefault="00494819" w:rsidP="00494819">
            <w:pPr>
              <w:jc w:val="both"/>
              <w:rPr>
                <w:rFonts w:ascii="Arial" w:hAnsi="Arial" w:cs="Arial"/>
              </w:rPr>
            </w:pPr>
          </w:p>
          <w:p w14:paraId="260B54BD" w14:textId="77777777" w:rsidR="00494819" w:rsidRPr="00494819" w:rsidRDefault="00494819" w:rsidP="00494819">
            <w:pPr>
              <w:jc w:val="both"/>
              <w:rPr>
                <w:rFonts w:ascii="Arial" w:hAnsi="Arial" w:cs="Arial"/>
              </w:rPr>
            </w:pPr>
            <w:r w:rsidRPr="00494819">
              <w:rPr>
                <w:rFonts w:ascii="Arial" w:hAnsi="Arial" w:cs="Arial"/>
              </w:rPr>
              <w:t xml:space="preserve">A group meeting will be held every 3 months and from these discussions an action plan will be developed and reviewed to monitor the progress made. To encourage staff to get involved to make a difference, health &amp; wellbeing workshops will be conducted during these sessions to improve staff knowledge and understanding in this area. </w:t>
            </w:r>
          </w:p>
          <w:p w14:paraId="1BBEA886" w14:textId="77777777" w:rsidR="00494819" w:rsidRPr="00494819" w:rsidRDefault="00494819" w:rsidP="00494819">
            <w:pPr>
              <w:jc w:val="both"/>
              <w:rPr>
                <w:rFonts w:ascii="Arial" w:hAnsi="Arial" w:cs="Arial"/>
                <w:b/>
                <w:bCs/>
                <w:color w:val="0070C0"/>
              </w:rPr>
            </w:pPr>
          </w:p>
        </w:tc>
      </w:tr>
      <w:tr w:rsidR="00494819" w:rsidRPr="00494819" w14:paraId="350B509E" w14:textId="77777777" w:rsidTr="00BF219D">
        <w:tc>
          <w:tcPr>
            <w:tcW w:w="9016" w:type="dxa"/>
            <w:shd w:val="clear" w:color="auto" w:fill="0070C0"/>
          </w:tcPr>
          <w:p w14:paraId="36109405" w14:textId="77777777" w:rsidR="00494819" w:rsidRPr="00494819" w:rsidRDefault="00494819" w:rsidP="00494819">
            <w:pPr>
              <w:jc w:val="both"/>
              <w:rPr>
                <w:rFonts w:ascii="Arial" w:hAnsi="Arial" w:cs="Arial"/>
                <w:b/>
                <w:bCs/>
                <w:color w:val="FFFFFF" w:themeColor="background1"/>
              </w:rPr>
            </w:pPr>
            <w:r w:rsidRPr="00494819">
              <w:rPr>
                <w:rFonts w:ascii="Arial" w:hAnsi="Arial" w:cs="Arial"/>
                <w:b/>
                <w:bCs/>
                <w:color w:val="FFFFFF" w:themeColor="background1"/>
              </w:rPr>
              <w:t>Key Intervention: Health &amp; Well-being Support Days</w:t>
            </w:r>
          </w:p>
        </w:tc>
      </w:tr>
      <w:tr w:rsidR="00494819" w:rsidRPr="00494819" w14:paraId="142ACC9A" w14:textId="77777777" w:rsidTr="00BF219D">
        <w:tc>
          <w:tcPr>
            <w:tcW w:w="9016" w:type="dxa"/>
          </w:tcPr>
          <w:p w14:paraId="0E209E36" w14:textId="77777777" w:rsidR="00494819" w:rsidRPr="00494819" w:rsidRDefault="00494819" w:rsidP="00494819">
            <w:pPr>
              <w:jc w:val="both"/>
              <w:rPr>
                <w:rFonts w:ascii="Arial" w:hAnsi="Arial" w:cs="Arial"/>
                <w:b/>
                <w:bCs/>
                <w:color w:val="0070C0"/>
              </w:rPr>
            </w:pPr>
          </w:p>
          <w:p w14:paraId="146224CF" w14:textId="77777777" w:rsidR="00494819" w:rsidRPr="00494819" w:rsidRDefault="00494819" w:rsidP="00494819">
            <w:pPr>
              <w:jc w:val="both"/>
              <w:rPr>
                <w:rFonts w:ascii="Arial" w:hAnsi="Arial" w:cs="Arial"/>
              </w:rPr>
            </w:pPr>
            <w:r w:rsidRPr="00494819">
              <w:rPr>
                <w:rFonts w:ascii="Arial" w:hAnsi="Arial" w:cs="Arial"/>
              </w:rPr>
              <w:t xml:space="preserve">To facilitate a supportive and caring working environment during these uncertain times, whether staff are returning to the workplace or working from home, Health &amp; Well-being Support Days, will provide staff with a range of support from counselling and mindfulness sessions, anxiety management, heath &amp; well-being advice, financial education, bereavement support, physical activity and nutrition advice specifically focused on the impact of COVID-19.  These Support Days will be arranged every month, while employees are adapting to new ways of working. </w:t>
            </w:r>
          </w:p>
        </w:tc>
      </w:tr>
    </w:tbl>
    <w:p w14:paraId="6D1E2BA4" w14:textId="77777777" w:rsidR="00494819" w:rsidRPr="00494819" w:rsidRDefault="00494819" w:rsidP="00494819">
      <w:pPr>
        <w:jc w:val="both"/>
        <w:rPr>
          <w:rFonts w:ascii="Arial" w:hAnsi="Arial" w:cs="Arial"/>
          <w:b/>
          <w:bCs/>
          <w:color w:val="0070C0"/>
          <w:sz w:val="24"/>
          <w:szCs w:val="24"/>
        </w:rPr>
      </w:pPr>
      <w:r w:rsidRPr="00494819">
        <w:rPr>
          <w:rFonts w:ascii="Arial" w:hAnsi="Arial" w:cs="Arial"/>
          <w:b/>
          <w:bCs/>
          <w:noProof/>
          <w:color w:val="0070C0"/>
          <w:sz w:val="28"/>
          <w:szCs w:val="28"/>
        </w:rPr>
        <w:drawing>
          <wp:anchor distT="0" distB="0" distL="114300" distR="114300" simplePos="0" relativeHeight="251663360" behindDoc="1" locked="0" layoutInCell="1" allowOverlap="1" wp14:anchorId="091BD29E" wp14:editId="0B6B9CCB">
            <wp:simplePos x="0" y="0"/>
            <wp:positionH relativeFrom="margin">
              <wp:align>left</wp:align>
            </wp:positionH>
            <wp:positionV relativeFrom="paragraph">
              <wp:posOffset>286385</wp:posOffset>
            </wp:positionV>
            <wp:extent cx="742950" cy="742950"/>
            <wp:effectExtent l="0" t="0" r="0" b="0"/>
            <wp:wrapTight wrapText="bothSides">
              <wp:wrapPolygon edited="0">
                <wp:start x="3877" y="3323"/>
                <wp:lineTo x="0" y="12185"/>
                <wp:lineTo x="0" y="13846"/>
                <wp:lineTo x="4985" y="16615"/>
                <wp:lineTo x="5538" y="17723"/>
                <wp:lineTo x="15508" y="17723"/>
                <wp:lineTo x="16062" y="16615"/>
                <wp:lineTo x="21046" y="13846"/>
                <wp:lineTo x="21046" y="12185"/>
                <wp:lineTo x="17169" y="3323"/>
                <wp:lineTo x="3877" y="3323"/>
              </wp:wrapPolygon>
            </wp:wrapTight>
            <wp:docPr id="2" name="Graphic 2" descr="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ers.sv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p>
    <w:p w14:paraId="397D1A34" w14:textId="77777777" w:rsidR="00494819" w:rsidRPr="00494819" w:rsidRDefault="00494819" w:rsidP="00494819">
      <w:pPr>
        <w:jc w:val="both"/>
        <w:rPr>
          <w:rFonts w:ascii="Arial" w:hAnsi="Arial" w:cs="Arial"/>
          <w:b/>
          <w:bCs/>
          <w:color w:val="0070C0"/>
          <w:sz w:val="24"/>
          <w:szCs w:val="24"/>
        </w:rPr>
      </w:pPr>
    </w:p>
    <w:p w14:paraId="0F631ED3" w14:textId="77777777" w:rsidR="00494819" w:rsidRPr="00494819" w:rsidRDefault="00494819" w:rsidP="00494819">
      <w:pPr>
        <w:jc w:val="both"/>
        <w:rPr>
          <w:rFonts w:ascii="Arial" w:hAnsi="Arial" w:cs="Arial"/>
          <w:b/>
          <w:bCs/>
          <w:color w:val="0070C0"/>
          <w:sz w:val="24"/>
          <w:szCs w:val="24"/>
        </w:rPr>
      </w:pPr>
    </w:p>
    <w:p w14:paraId="68A247A3" w14:textId="77777777" w:rsidR="00494819" w:rsidRPr="00494819" w:rsidRDefault="00494819" w:rsidP="00494819">
      <w:pPr>
        <w:jc w:val="both"/>
        <w:rPr>
          <w:rFonts w:ascii="Arial" w:hAnsi="Arial" w:cs="Arial"/>
          <w:b/>
          <w:bCs/>
          <w:color w:val="0070C0"/>
          <w:sz w:val="24"/>
          <w:szCs w:val="24"/>
        </w:rPr>
      </w:pPr>
    </w:p>
    <w:p w14:paraId="34A320E4" w14:textId="77777777" w:rsidR="00494819" w:rsidRPr="00494819" w:rsidRDefault="00494819" w:rsidP="00494819">
      <w:pPr>
        <w:jc w:val="both"/>
        <w:rPr>
          <w:rFonts w:ascii="Arial" w:hAnsi="Arial" w:cs="Arial"/>
          <w:b/>
          <w:bCs/>
          <w:color w:val="0070C0"/>
          <w:sz w:val="24"/>
          <w:szCs w:val="24"/>
        </w:rPr>
      </w:pPr>
      <w:r w:rsidRPr="00494819">
        <w:rPr>
          <w:rFonts w:ascii="Arial" w:hAnsi="Arial" w:cs="Arial"/>
          <w:b/>
          <w:bCs/>
          <w:color w:val="0070C0"/>
          <w:sz w:val="24"/>
          <w:szCs w:val="24"/>
        </w:rPr>
        <w:t xml:space="preserve">Service and Individual Needs </w:t>
      </w:r>
    </w:p>
    <w:p w14:paraId="71319B26" w14:textId="77777777" w:rsidR="00494819" w:rsidRPr="00494819" w:rsidRDefault="00494819" w:rsidP="00494819">
      <w:pPr>
        <w:jc w:val="both"/>
        <w:rPr>
          <w:rFonts w:ascii="Arial" w:hAnsi="Arial" w:cs="Arial"/>
        </w:rPr>
      </w:pPr>
      <w:r w:rsidRPr="00494819">
        <w:rPr>
          <w:rFonts w:ascii="Arial" w:hAnsi="Arial" w:cs="Arial"/>
        </w:rPr>
        <w:t xml:space="preserve">Individuals across the organisation all have different and evolving personal development needs. The aim of this theme is to allow access to high-quality, readily available training, enabling staff to lead their own development. </w:t>
      </w: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494819" w:rsidRPr="00494819" w14:paraId="5A078E18" w14:textId="77777777" w:rsidTr="00BF219D">
        <w:tc>
          <w:tcPr>
            <w:tcW w:w="9016" w:type="dxa"/>
            <w:shd w:val="clear" w:color="auto" w:fill="0070C0"/>
          </w:tcPr>
          <w:p w14:paraId="1719F638" w14:textId="77777777" w:rsidR="00494819" w:rsidRPr="00494819" w:rsidRDefault="00494819" w:rsidP="00494819">
            <w:pPr>
              <w:jc w:val="both"/>
              <w:rPr>
                <w:rFonts w:ascii="Arial" w:hAnsi="Arial" w:cs="Arial"/>
                <w:b/>
                <w:bCs/>
              </w:rPr>
            </w:pPr>
            <w:bookmarkStart w:id="2" w:name="_Hlk45628472"/>
            <w:r w:rsidRPr="00494819">
              <w:rPr>
                <w:rFonts w:ascii="Arial" w:hAnsi="Arial" w:cs="Arial"/>
                <w:b/>
                <w:bCs/>
                <w:color w:val="FFFFFF" w:themeColor="background1"/>
              </w:rPr>
              <w:t xml:space="preserve">Key Intervention: New Performance Review Process </w:t>
            </w:r>
          </w:p>
        </w:tc>
      </w:tr>
      <w:tr w:rsidR="00494819" w:rsidRPr="00494819" w14:paraId="1E811668" w14:textId="77777777" w:rsidTr="00BF219D">
        <w:tc>
          <w:tcPr>
            <w:tcW w:w="9016" w:type="dxa"/>
            <w:shd w:val="clear" w:color="auto" w:fill="auto"/>
          </w:tcPr>
          <w:p w14:paraId="6EE3210F" w14:textId="77777777" w:rsidR="00494819" w:rsidRPr="00494819" w:rsidRDefault="00494819" w:rsidP="00494819">
            <w:pPr>
              <w:jc w:val="both"/>
              <w:rPr>
                <w:rFonts w:ascii="Arial" w:hAnsi="Arial" w:cs="Arial"/>
              </w:rPr>
            </w:pPr>
          </w:p>
          <w:p w14:paraId="1A781D56" w14:textId="77777777" w:rsidR="00494819" w:rsidRPr="00494819" w:rsidRDefault="00494819" w:rsidP="00494819">
            <w:pPr>
              <w:jc w:val="both"/>
              <w:rPr>
                <w:rFonts w:ascii="Arial" w:hAnsi="Arial" w:cs="Arial"/>
                <w:color w:val="000000" w:themeColor="text1"/>
              </w:rPr>
            </w:pPr>
            <w:r w:rsidRPr="00494819">
              <w:rPr>
                <w:rFonts w:ascii="Arial" w:hAnsi="Arial" w:cs="Arial"/>
                <w:color w:val="000000" w:themeColor="text1"/>
              </w:rPr>
              <w:t>South Ribble Council have recently re-introduced a new paper-based Performance Review process for all staff, with round 2 of the process closing in September 2020. Fully embedding the Performance Review process will help to ensure that an effective and consistent approach is taken to personal development across the organisation, creating time for staff and managers to have discussions around strengths, successes, areas for development, health &amp; well-being, opportunities, aspirations and concerns.</w:t>
            </w:r>
          </w:p>
          <w:p w14:paraId="0D0A1A7A" w14:textId="77777777" w:rsidR="00494819" w:rsidRPr="00494819" w:rsidRDefault="00494819" w:rsidP="00494819">
            <w:pPr>
              <w:jc w:val="both"/>
              <w:rPr>
                <w:rFonts w:ascii="Arial" w:hAnsi="Arial" w:cs="Arial"/>
                <w:color w:val="000000" w:themeColor="text1"/>
              </w:rPr>
            </w:pPr>
          </w:p>
          <w:p w14:paraId="57A67091" w14:textId="77777777" w:rsidR="00494819" w:rsidRPr="00494819" w:rsidRDefault="00494819" w:rsidP="00494819">
            <w:pPr>
              <w:jc w:val="both"/>
              <w:rPr>
                <w:rFonts w:ascii="Arial" w:hAnsi="Arial" w:cs="Arial"/>
                <w:color w:val="000000" w:themeColor="text1"/>
              </w:rPr>
            </w:pPr>
            <w:r w:rsidRPr="00494819">
              <w:rPr>
                <w:rFonts w:ascii="Arial" w:hAnsi="Arial" w:cs="Arial"/>
                <w:color w:val="000000" w:themeColor="text1"/>
              </w:rPr>
              <w:t xml:space="preserve">The new Performance Review process will be a continuous cycle and will be carried out three times per year. The process will also be supported by the 1-2-1 framework to ensure regular and on-going feedback is provided to enhance knowledge and skills and to inspire and motivate staff to be the best they can be. </w:t>
            </w:r>
          </w:p>
          <w:p w14:paraId="273957FF" w14:textId="77777777" w:rsidR="00494819" w:rsidRPr="00494819" w:rsidRDefault="00494819" w:rsidP="00494819">
            <w:pPr>
              <w:jc w:val="both"/>
              <w:rPr>
                <w:rFonts w:ascii="Arial" w:hAnsi="Arial" w:cs="Arial"/>
                <w:color w:val="000000" w:themeColor="text1"/>
              </w:rPr>
            </w:pPr>
          </w:p>
          <w:p w14:paraId="5DF1AC00" w14:textId="77777777" w:rsidR="00494819" w:rsidRPr="00494819" w:rsidRDefault="00494819" w:rsidP="00494819">
            <w:pPr>
              <w:jc w:val="both"/>
              <w:rPr>
                <w:rFonts w:ascii="Arial" w:hAnsi="Arial" w:cs="Arial"/>
                <w:color w:val="000000" w:themeColor="text1"/>
              </w:rPr>
            </w:pPr>
            <w:r w:rsidRPr="00494819">
              <w:rPr>
                <w:rFonts w:ascii="Arial" w:hAnsi="Arial" w:cs="Arial"/>
                <w:color w:val="000000" w:themeColor="text1"/>
              </w:rPr>
              <w:t>The new process consists of an employee self-assessment, manager assessment, Performance Review meeting, objective setting, and a personal development plan. Development needs identified within the personal development plans will help to form a comprehensive corporate training plan and key interventions for the future.</w:t>
            </w:r>
          </w:p>
          <w:p w14:paraId="1B605817" w14:textId="77777777" w:rsidR="00494819" w:rsidRPr="00494819" w:rsidRDefault="00494819" w:rsidP="00494819">
            <w:pPr>
              <w:jc w:val="both"/>
              <w:rPr>
                <w:rFonts w:ascii="Arial" w:hAnsi="Arial" w:cs="Arial"/>
                <w:color w:val="000000" w:themeColor="text1"/>
              </w:rPr>
            </w:pPr>
          </w:p>
          <w:p w14:paraId="5A2026E5" w14:textId="77777777" w:rsidR="00494819" w:rsidRPr="00494819" w:rsidRDefault="00494819" w:rsidP="00494819">
            <w:pPr>
              <w:jc w:val="both"/>
              <w:rPr>
                <w:rFonts w:ascii="Arial" w:hAnsi="Arial" w:cs="Arial"/>
                <w:color w:val="000000" w:themeColor="text1"/>
              </w:rPr>
            </w:pPr>
            <w:r w:rsidRPr="00494819">
              <w:rPr>
                <w:rFonts w:ascii="Arial" w:hAnsi="Arial" w:cs="Arial"/>
                <w:color w:val="000000" w:themeColor="text1"/>
              </w:rPr>
              <w:t xml:space="preserve">Performance Review training will be provided for employees and managers to assist staff through the process. Support will also be provided to ensure managers can effectively carry out an effective performance review and quality conversations. </w:t>
            </w:r>
          </w:p>
        </w:tc>
      </w:tr>
      <w:tr w:rsidR="00494819" w:rsidRPr="00494819" w14:paraId="51BD214B" w14:textId="77777777" w:rsidTr="00BF219D">
        <w:tc>
          <w:tcPr>
            <w:tcW w:w="9016" w:type="dxa"/>
            <w:shd w:val="clear" w:color="auto" w:fill="0070C0"/>
          </w:tcPr>
          <w:p w14:paraId="594546E2" w14:textId="77777777" w:rsidR="00494819" w:rsidRPr="00494819" w:rsidRDefault="00494819" w:rsidP="00494819">
            <w:pPr>
              <w:jc w:val="both"/>
              <w:rPr>
                <w:rFonts w:ascii="Arial" w:hAnsi="Arial" w:cs="Arial"/>
                <w:color w:val="FFFFFF" w:themeColor="background1"/>
              </w:rPr>
            </w:pPr>
            <w:r w:rsidRPr="00494819">
              <w:rPr>
                <w:rFonts w:ascii="Arial" w:hAnsi="Arial" w:cs="Arial"/>
                <w:b/>
                <w:bCs/>
                <w:color w:val="FFFFFF" w:themeColor="background1"/>
              </w:rPr>
              <w:t>Key Intervention:</w:t>
            </w:r>
            <w:r w:rsidRPr="00494819">
              <w:rPr>
                <w:rFonts w:ascii="Arial" w:hAnsi="Arial" w:cs="Arial"/>
                <w:color w:val="FFFFFF" w:themeColor="background1"/>
              </w:rPr>
              <w:t xml:space="preserve"> Corporate Learning &amp; Development Programme  </w:t>
            </w:r>
          </w:p>
        </w:tc>
      </w:tr>
      <w:tr w:rsidR="00494819" w:rsidRPr="00494819" w14:paraId="0ADAE6E9" w14:textId="77777777" w:rsidTr="00BF219D">
        <w:tc>
          <w:tcPr>
            <w:tcW w:w="9016" w:type="dxa"/>
            <w:shd w:val="clear" w:color="auto" w:fill="auto"/>
          </w:tcPr>
          <w:p w14:paraId="5FB3283D" w14:textId="77777777" w:rsidR="00494819" w:rsidRPr="00494819" w:rsidRDefault="00494819" w:rsidP="00494819">
            <w:pPr>
              <w:jc w:val="both"/>
              <w:rPr>
                <w:rFonts w:ascii="Arial" w:hAnsi="Arial" w:cs="Arial"/>
                <w:color w:val="000000" w:themeColor="text1"/>
              </w:rPr>
            </w:pPr>
          </w:p>
          <w:p w14:paraId="771B9EDF" w14:textId="77777777" w:rsidR="00494819" w:rsidRPr="00494819" w:rsidRDefault="00494819" w:rsidP="00494819">
            <w:pPr>
              <w:jc w:val="both"/>
              <w:rPr>
                <w:rFonts w:ascii="Arial" w:hAnsi="Arial" w:cs="Arial"/>
                <w:color w:val="000000" w:themeColor="text1"/>
              </w:rPr>
            </w:pPr>
            <w:r w:rsidRPr="00494819">
              <w:rPr>
                <w:rFonts w:ascii="Arial" w:hAnsi="Arial" w:cs="Arial"/>
                <w:color w:val="000000" w:themeColor="text1"/>
              </w:rPr>
              <w:t>The Performance Review process provides a key opportunity to identify training needs of individuals and services, a full review of the requirements and the completion of a training needs analysis will help to form a Corporate Learning &amp; Development Programme.</w:t>
            </w:r>
          </w:p>
          <w:p w14:paraId="79AAD4BC" w14:textId="77777777" w:rsidR="00494819" w:rsidRPr="00494819" w:rsidRDefault="00494819" w:rsidP="00494819">
            <w:pPr>
              <w:jc w:val="both"/>
              <w:rPr>
                <w:rFonts w:ascii="Arial" w:hAnsi="Arial" w:cs="Arial"/>
                <w:color w:val="000000" w:themeColor="text1"/>
              </w:rPr>
            </w:pPr>
            <w:r w:rsidRPr="00494819">
              <w:rPr>
                <w:rFonts w:ascii="Arial" w:hAnsi="Arial" w:cs="Arial"/>
                <w:color w:val="000000" w:themeColor="text1"/>
              </w:rPr>
              <w:t>It is expected that the programme will, as a minimum, include support for:</w:t>
            </w:r>
          </w:p>
          <w:p w14:paraId="29B016BA" w14:textId="77777777" w:rsidR="00494819" w:rsidRPr="00494819" w:rsidRDefault="00494819" w:rsidP="00494819">
            <w:pPr>
              <w:numPr>
                <w:ilvl w:val="0"/>
                <w:numId w:val="9"/>
              </w:numPr>
              <w:contextualSpacing/>
              <w:jc w:val="both"/>
              <w:rPr>
                <w:rFonts w:ascii="Arial" w:hAnsi="Arial" w:cs="Arial"/>
                <w:color w:val="000000" w:themeColor="text1"/>
              </w:rPr>
            </w:pPr>
            <w:r w:rsidRPr="00494819">
              <w:rPr>
                <w:rFonts w:ascii="Arial" w:hAnsi="Arial" w:cs="Arial"/>
                <w:color w:val="000000" w:themeColor="text1"/>
              </w:rPr>
              <w:t>Remote working</w:t>
            </w:r>
          </w:p>
          <w:p w14:paraId="63649CBC" w14:textId="77777777" w:rsidR="00494819" w:rsidRPr="00494819" w:rsidRDefault="00494819" w:rsidP="00494819">
            <w:pPr>
              <w:numPr>
                <w:ilvl w:val="0"/>
                <w:numId w:val="9"/>
              </w:numPr>
              <w:contextualSpacing/>
              <w:jc w:val="both"/>
              <w:rPr>
                <w:rFonts w:ascii="Arial" w:hAnsi="Arial" w:cs="Arial"/>
                <w:color w:val="000000" w:themeColor="text1"/>
              </w:rPr>
            </w:pPr>
            <w:r w:rsidRPr="00494819">
              <w:rPr>
                <w:rFonts w:ascii="Arial" w:hAnsi="Arial" w:cs="Arial"/>
                <w:color w:val="000000" w:themeColor="text1"/>
              </w:rPr>
              <w:t xml:space="preserve">Health &amp; Well-being Training </w:t>
            </w:r>
          </w:p>
          <w:p w14:paraId="25DDB6DC" w14:textId="77777777" w:rsidR="00494819" w:rsidRPr="00494819" w:rsidRDefault="00494819" w:rsidP="00494819">
            <w:pPr>
              <w:numPr>
                <w:ilvl w:val="0"/>
                <w:numId w:val="9"/>
              </w:numPr>
              <w:contextualSpacing/>
              <w:jc w:val="both"/>
              <w:rPr>
                <w:rFonts w:ascii="Arial" w:hAnsi="Arial" w:cs="Arial"/>
                <w:color w:val="000000" w:themeColor="text1"/>
              </w:rPr>
            </w:pPr>
            <w:r w:rsidRPr="00494819">
              <w:rPr>
                <w:rFonts w:ascii="Arial" w:hAnsi="Arial" w:cs="Arial"/>
                <w:color w:val="000000" w:themeColor="text1"/>
              </w:rPr>
              <w:t>Corporate governance policies &amp; strategies</w:t>
            </w:r>
          </w:p>
          <w:p w14:paraId="45BCD23D" w14:textId="77777777" w:rsidR="00494819" w:rsidRPr="00494819" w:rsidRDefault="00494819" w:rsidP="00494819">
            <w:pPr>
              <w:numPr>
                <w:ilvl w:val="0"/>
                <w:numId w:val="9"/>
              </w:numPr>
              <w:contextualSpacing/>
              <w:jc w:val="both"/>
              <w:rPr>
                <w:rFonts w:ascii="Arial" w:hAnsi="Arial" w:cs="Arial"/>
                <w:color w:val="000000" w:themeColor="text1"/>
              </w:rPr>
            </w:pPr>
            <w:r w:rsidRPr="00494819">
              <w:rPr>
                <w:rFonts w:ascii="Arial" w:hAnsi="Arial" w:cs="Arial"/>
                <w:color w:val="000000" w:themeColor="text1"/>
              </w:rPr>
              <w:t>The Transparency Code</w:t>
            </w:r>
          </w:p>
          <w:p w14:paraId="77DA5077" w14:textId="77777777" w:rsidR="00494819" w:rsidRPr="00494819" w:rsidRDefault="00494819" w:rsidP="00494819">
            <w:pPr>
              <w:numPr>
                <w:ilvl w:val="0"/>
                <w:numId w:val="9"/>
              </w:numPr>
              <w:contextualSpacing/>
              <w:jc w:val="both"/>
              <w:rPr>
                <w:rFonts w:ascii="Arial" w:hAnsi="Arial" w:cs="Arial"/>
                <w:color w:val="000000" w:themeColor="text1"/>
              </w:rPr>
            </w:pPr>
            <w:r w:rsidRPr="00494819">
              <w:rPr>
                <w:rFonts w:ascii="Arial" w:hAnsi="Arial" w:cs="Arial"/>
                <w:color w:val="000000" w:themeColor="text1"/>
              </w:rPr>
              <w:t>Governance &amp; ethical awareness</w:t>
            </w:r>
          </w:p>
          <w:p w14:paraId="0D4DCB10" w14:textId="77777777" w:rsidR="00494819" w:rsidRPr="00494819" w:rsidRDefault="00494819" w:rsidP="00494819">
            <w:pPr>
              <w:numPr>
                <w:ilvl w:val="0"/>
                <w:numId w:val="9"/>
              </w:numPr>
              <w:contextualSpacing/>
              <w:jc w:val="both"/>
              <w:rPr>
                <w:rFonts w:ascii="Arial" w:hAnsi="Arial" w:cs="Arial"/>
                <w:color w:val="000000" w:themeColor="text1"/>
              </w:rPr>
            </w:pPr>
            <w:r w:rsidRPr="00494819">
              <w:rPr>
                <w:rFonts w:ascii="Arial" w:hAnsi="Arial" w:cs="Arial"/>
                <w:color w:val="000000" w:themeColor="text1"/>
              </w:rPr>
              <w:t>Performance management &amp; data quality</w:t>
            </w:r>
          </w:p>
          <w:p w14:paraId="7C73D297" w14:textId="77777777" w:rsidR="00494819" w:rsidRPr="00494819" w:rsidRDefault="00494819" w:rsidP="00494819">
            <w:pPr>
              <w:numPr>
                <w:ilvl w:val="0"/>
                <w:numId w:val="9"/>
              </w:numPr>
              <w:contextualSpacing/>
              <w:jc w:val="both"/>
              <w:rPr>
                <w:rFonts w:ascii="Arial" w:hAnsi="Arial" w:cs="Arial"/>
                <w:color w:val="000000" w:themeColor="text1"/>
              </w:rPr>
            </w:pPr>
            <w:r w:rsidRPr="00494819">
              <w:rPr>
                <w:rFonts w:ascii="Arial" w:hAnsi="Arial" w:cs="Arial"/>
                <w:color w:val="000000" w:themeColor="text1"/>
              </w:rPr>
              <w:t xml:space="preserve">HR Policies </w:t>
            </w:r>
          </w:p>
          <w:p w14:paraId="0262EA63" w14:textId="77777777" w:rsidR="00494819" w:rsidRPr="00494819" w:rsidRDefault="00494819" w:rsidP="00494819">
            <w:pPr>
              <w:jc w:val="both"/>
              <w:rPr>
                <w:rFonts w:ascii="Arial" w:hAnsi="Arial" w:cs="Arial"/>
                <w:color w:val="000000" w:themeColor="text1"/>
              </w:rPr>
            </w:pPr>
          </w:p>
          <w:p w14:paraId="27C69170" w14:textId="77777777" w:rsidR="00494819" w:rsidRPr="00494819" w:rsidRDefault="00494819" w:rsidP="00494819">
            <w:pPr>
              <w:jc w:val="both"/>
              <w:rPr>
                <w:rFonts w:ascii="Arial" w:hAnsi="Arial" w:cs="Arial"/>
                <w:color w:val="000000" w:themeColor="text1"/>
              </w:rPr>
            </w:pPr>
            <w:r w:rsidRPr="00494819">
              <w:rPr>
                <w:rFonts w:ascii="Arial" w:hAnsi="Arial" w:cs="Arial"/>
                <w:color w:val="000000" w:themeColor="text1"/>
              </w:rPr>
              <w:t xml:space="preserve">These training sessions will be delivered with a blended learning approach in mind via virtual classrooms, e-learning and staff listening day sessions. </w:t>
            </w:r>
          </w:p>
          <w:p w14:paraId="07C63562" w14:textId="77777777" w:rsidR="00494819" w:rsidRPr="00494819" w:rsidRDefault="00494819" w:rsidP="00494819">
            <w:pPr>
              <w:jc w:val="both"/>
              <w:rPr>
                <w:rFonts w:ascii="Arial" w:hAnsi="Arial" w:cs="Arial"/>
                <w:color w:val="000000" w:themeColor="text1"/>
              </w:rPr>
            </w:pPr>
          </w:p>
          <w:p w14:paraId="59FAA3DA" w14:textId="77777777" w:rsidR="00494819" w:rsidRPr="00494819" w:rsidRDefault="00494819" w:rsidP="00494819">
            <w:pPr>
              <w:jc w:val="both"/>
              <w:rPr>
                <w:rFonts w:ascii="Arial" w:hAnsi="Arial" w:cs="Arial"/>
                <w:color w:val="000000" w:themeColor="text1"/>
              </w:rPr>
            </w:pPr>
            <w:r w:rsidRPr="00494819">
              <w:rPr>
                <w:rFonts w:ascii="Arial" w:hAnsi="Arial" w:cs="Arial"/>
                <w:color w:val="000000" w:themeColor="text1"/>
              </w:rPr>
              <w:t xml:space="preserve">To engage staff in training and CPD opportunities, staff will be able to take part in the CPD Points Challenge, where staff will be able to collect CPD points (1 point for 1 hour of CPD completed) for attending sessions. Recognition will be provided for staff who pursue development opportunities with the most points at the end of the year. The CPD Points Challenge can be recorded &amp; monitored on the learning management system. </w:t>
            </w:r>
          </w:p>
          <w:p w14:paraId="7F6CC552" w14:textId="77777777" w:rsidR="00494819" w:rsidRPr="00494819" w:rsidRDefault="00494819" w:rsidP="00494819">
            <w:pPr>
              <w:ind w:left="720"/>
              <w:contextualSpacing/>
              <w:jc w:val="both"/>
              <w:rPr>
                <w:rFonts w:ascii="Arial" w:hAnsi="Arial" w:cs="Arial"/>
                <w:color w:val="000000" w:themeColor="text1"/>
              </w:rPr>
            </w:pPr>
          </w:p>
        </w:tc>
      </w:tr>
      <w:bookmarkEnd w:id="2"/>
    </w:tbl>
    <w:p w14:paraId="0AD91F89" w14:textId="77777777" w:rsidR="00494819" w:rsidRPr="00494819" w:rsidRDefault="00494819" w:rsidP="00494819">
      <w:pPr>
        <w:jc w:val="both"/>
        <w:rPr>
          <w:rFonts w:ascii="Arial" w:hAnsi="Arial" w:cs="Arial"/>
          <w:b/>
          <w:bCs/>
          <w:noProof/>
          <w:color w:val="0070C0"/>
          <w:sz w:val="28"/>
          <w:szCs w:val="28"/>
        </w:rPr>
      </w:pPr>
    </w:p>
    <w:p w14:paraId="469B88A9" w14:textId="77777777" w:rsidR="00494819" w:rsidRPr="00494819" w:rsidRDefault="00494819" w:rsidP="00494819">
      <w:pPr>
        <w:jc w:val="both"/>
        <w:rPr>
          <w:rFonts w:ascii="Arial" w:hAnsi="Arial" w:cs="Arial"/>
          <w:b/>
          <w:bCs/>
          <w:noProof/>
          <w:color w:val="0070C0"/>
          <w:sz w:val="28"/>
          <w:szCs w:val="28"/>
        </w:rPr>
      </w:pPr>
      <w:r w:rsidRPr="00494819">
        <w:rPr>
          <w:rFonts w:ascii="Arial" w:hAnsi="Arial" w:cs="Arial"/>
          <w:b/>
          <w:bCs/>
          <w:noProof/>
          <w:color w:val="0070C0"/>
          <w:sz w:val="28"/>
          <w:szCs w:val="28"/>
        </w:rPr>
        <w:drawing>
          <wp:anchor distT="0" distB="0" distL="114300" distR="114300" simplePos="0" relativeHeight="251661312" behindDoc="1" locked="0" layoutInCell="1" allowOverlap="1" wp14:anchorId="3A6ABD5C" wp14:editId="2BEF534E">
            <wp:simplePos x="0" y="0"/>
            <wp:positionH relativeFrom="margin">
              <wp:align>left</wp:align>
            </wp:positionH>
            <wp:positionV relativeFrom="paragraph">
              <wp:posOffset>198755</wp:posOffset>
            </wp:positionV>
            <wp:extent cx="486137" cy="486137"/>
            <wp:effectExtent l="0" t="0" r="0" b="9525"/>
            <wp:wrapTight wrapText="bothSides">
              <wp:wrapPolygon edited="0">
                <wp:start x="3388" y="0"/>
                <wp:lineTo x="4235" y="15247"/>
                <wp:lineTo x="6776" y="21176"/>
                <wp:lineTo x="14400" y="21176"/>
                <wp:lineTo x="16941" y="15247"/>
                <wp:lineTo x="17788" y="0"/>
                <wp:lineTo x="3388" y="0"/>
              </wp:wrapPolygon>
            </wp:wrapTight>
            <wp:docPr id="6" name="Graphic 6" descr="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al.svg"/>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486137" cy="486137"/>
                    </a:xfrm>
                    <a:prstGeom prst="rect">
                      <a:avLst/>
                    </a:prstGeom>
                  </pic:spPr>
                </pic:pic>
              </a:graphicData>
            </a:graphic>
            <wp14:sizeRelH relativeFrom="page">
              <wp14:pctWidth>0</wp14:pctWidth>
            </wp14:sizeRelH>
            <wp14:sizeRelV relativeFrom="page">
              <wp14:pctHeight>0</wp14:pctHeight>
            </wp14:sizeRelV>
          </wp:anchor>
        </w:drawing>
      </w:r>
    </w:p>
    <w:p w14:paraId="57D69695" w14:textId="77777777" w:rsidR="00494819" w:rsidRPr="00494819" w:rsidRDefault="00494819" w:rsidP="00494819">
      <w:pPr>
        <w:jc w:val="both"/>
        <w:rPr>
          <w:rFonts w:ascii="Arial" w:hAnsi="Arial" w:cs="Arial"/>
          <w:b/>
          <w:bCs/>
          <w:noProof/>
          <w:color w:val="0070C0"/>
          <w:sz w:val="28"/>
          <w:szCs w:val="28"/>
        </w:rPr>
      </w:pPr>
      <w:r w:rsidRPr="00494819">
        <w:rPr>
          <w:rFonts w:ascii="Arial" w:hAnsi="Arial" w:cs="Arial"/>
          <w:b/>
          <w:bCs/>
          <w:color w:val="0070C0"/>
          <w:sz w:val="28"/>
          <w:szCs w:val="28"/>
        </w:rPr>
        <w:t>Measuring success &amp; Reviewing Interventions</w:t>
      </w:r>
    </w:p>
    <w:p w14:paraId="5E5BAE24" w14:textId="77777777" w:rsidR="00494819" w:rsidRPr="00494819" w:rsidRDefault="00494819" w:rsidP="00494819">
      <w:pPr>
        <w:jc w:val="both"/>
        <w:rPr>
          <w:rFonts w:ascii="Arial" w:hAnsi="Arial" w:cs="Arial"/>
        </w:rPr>
      </w:pPr>
    </w:p>
    <w:p w14:paraId="7E347703" w14:textId="77777777" w:rsidR="00494819" w:rsidRPr="00494819" w:rsidRDefault="00494819" w:rsidP="00494819">
      <w:pPr>
        <w:jc w:val="both"/>
        <w:rPr>
          <w:rFonts w:ascii="Arial" w:hAnsi="Arial" w:cs="Arial"/>
          <w:b/>
          <w:bCs/>
          <w:sz w:val="24"/>
          <w:szCs w:val="24"/>
        </w:rPr>
      </w:pPr>
      <w:r w:rsidRPr="00494819">
        <w:rPr>
          <w:rFonts w:ascii="Arial" w:hAnsi="Arial" w:cs="Arial"/>
        </w:rPr>
        <w:t xml:space="preserve">The success of key interventions will be measured quarterly to inform the effectiveness of current provision and identify areas where further support may be necessary. Feedback from measures and reviews will also be utilised in the development of subsequent OD strategies. </w:t>
      </w:r>
    </w:p>
    <w:p w14:paraId="3DC6A96C" w14:textId="77777777" w:rsidR="00494819" w:rsidRPr="00494819" w:rsidRDefault="00494819" w:rsidP="00494819">
      <w:pPr>
        <w:jc w:val="both"/>
        <w:rPr>
          <w:rFonts w:ascii="Arial" w:hAnsi="Arial" w:cs="Arial"/>
        </w:rPr>
      </w:pPr>
      <w:r w:rsidRPr="00494819">
        <w:rPr>
          <w:rFonts w:ascii="Arial" w:hAnsi="Arial" w:cs="Arial"/>
        </w:rPr>
        <w:t xml:space="preserve">Key measures include: </w:t>
      </w:r>
    </w:p>
    <w:p w14:paraId="095E6D7A" w14:textId="77777777" w:rsidR="00494819" w:rsidRPr="00494819" w:rsidRDefault="00494819" w:rsidP="00494819">
      <w:pPr>
        <w:jc w:val="both"/>
        <w:rPr>
          <w:rFonts w:ascii="Arial" w:hAnsi="Arial" w:cs="Arial"/>
          <w:b/>
          <w:bCs/>
          <w:color w:val="0070C0"/>
        </w:rPr>
      </w:pPr>
      <w:r w:rsidRPr="00494819">
        <w:rPr>
          <w:rFonts w:ascii="Arial" w:hAnsi="Arial" w:cs="Arial"/>
          <w:b/>
          <w:bCs/>
          <w:color w:val="0070C0"/>
        </w:rPr>
        <w:t>Staff Forum Feedback Survey</w:t>
      </w:r>
    </w:p>
    <w:p w14:paraId="069AA19D" w14:textId="77777777" w:rsidR="00494819" w:rsidRPr="00494819" w:rsidRDefault="00494819" w:rsidP="00494819">
      <w:pPr>
        <w:jc w:val="both"/>
        <w:rPr>
          <w:rFonts w:ascii="Arial" w:hAnsi="Arial" w:cs="Arial"/>
        </w:rPr>
      </w:pPr>
      <w:r w:rsidRPr="00494819">
        <w:rPr>
          <w:rFonts w:ascii="Arial" w:hAnsi="Arial" w:cs="Arial"/>
        </w:rPr>
        <w:t xml:space="preserve">Staff will be asked to complete a short staff forum evaluation form online after the session has taken place to gage if staff found the session beneficial and a good use of their time. Staff attendance will also be measured to gage employee interest and engagement. </w:t>
      </w:r>
    </w:p>
    <w:p w14:paraId="7536B1AA" w14:textId="77777777" w:rsidR="00494819" w:rsidRPr="00494819" w:rsidRDefault="00494819" w:rsidP="00494819">
      <w:pPr>
        <w:jc w:val="both"/>
        <w:rPr>
          <w:rFonts w:ascii="Arial" w:hAnsi="Arial" w:cs="Arial"/>
          <w:b/>
          <w:bCs/>
          <w:color w:val="0070C0"/>
        </w:rPr>
      </w:pPr>
      <w:r w:rsidRPr="00494819">
        <w:rPr>
          <w:rFonts w:ascii="Arial" w:hAnsi="Arial" w:cs="Arial"/>
          <w:b/>
          <w:bCs/>
          <w:color w:val="0070C0"/>
        </w:rPr>
        <w:t>Staff Listening Day Feedback Survey</w:t>
      </w:r>
    </w:p>
    <w:p w14:paraId="4E4AB859" w14:textId="77777777" w:rsidR="00494819" w:rsidRPr="00494819" w:rsidRDefault="00494819" w:rsidP="00494819">
      <w:pPr>
        <w:jc w:val="both"/>
        <w:rPr>
          <w:rFonts w:ascii="Arial" w:hAnsi="Arial" w:cs="Arial"/>
        </w:rPr>
      </w:pPr>
      <w:r w:rsidRPr="00494819">
        <w:rPr>
          <w:rFonts w:ascii="Arial" w:hAnsi="Arial" w:cs="Arial"/>
        </w:rPr>
        <w:t xml:space="preserve">Staff will be asked to complete a short Staff Listening Day evaluation form online after the session has taken to place to gage if staff enjoyed the session and found it beneficial. Staff attendance will also be measured to gage employee interest and engagement. </w:t>
      </w:r>
    </w:p>
    <w:p w14:paraId="238F1642" w14:textId="77777777" w:rsidR="00494819" w:rsidRPr="00494819" w:rsidRDefault="00494819" w:rsidP="00494819">
      <w:pPr>
        <w:jc w:val="both"/>
        <w:rPr>
          <w:rFonts w:ascii="Arial" w:hAnsi="Arial" w:cs="Arial"/>
          <w:b/>
          <w:bCs/>
          <w:color w:val="0070C0"/>
        </w:rPr>
      </w:pPr>
      <w:r w:rsidRPr="00494819">
        <w:rPr>
          <w:rFonts w:ascii="Arial" w:hAnsi="Arial" w:cs="Arial"/>
          <w:b/>
          <w:bCs/>
          <w:color w:val="0070C0"/>
        </w:rPr>
        <w:t>Listening Day Working Group</w:t>
      </w:r>
    </w:p>
    <w:p w14:paraId="4355B958" w14:textId="77777777" w:rsidR="00494819" w:rsidRPr="00494819" w:rsidRDefault="00494819" w:rsidP="00494819">
      <w:pPr>
        <w:jc w:val="both"/>
        <w:rPr>
          <w:rFonts w:ascii="Arial" w:hAnsi="Arial" w:cs="Arial"/>
        </w:rPr>
      </w:pPr>
      <w:r w:rsidRPr="00494819">
        <w:rPr>
          <w:rFonts w:ascii="Arial" w:hAnsi="Arial" w:cs="Arial"/>
        </w:rPr>
        <w:t xml:space="preserve">As part of the Listening Day Working group an action plan will be development based on the big conversations that arose from the staff survey results. The action plan will help to review and monitor the interventions put in place. Actions will be measured through a “you said, we did” campaign by measuring the percentage of actions that have been completed with positive outcomes. </w:t>
      </w:r>
    </w:p>
    <w:p w14:paraId="4AB436DD" w14:textId="77777777" w:rsidR="00494819" w:rsidRPr="00494819" w:rsidRDefault="00494819" w:rsidP="00494819">
      <w:pPr>
        <w:jc w:val="both"/>
        <w:rPr>
          <w:rFonts w:ascii="Arial" w:hAnsi="Arial" w:cs="Arial"/>
          <w:b/>
          <w:bCs/>
          <w:color w:val="0070C0"/>
        </w:rPr>
      </w:pPr>
      <w:r w:rsidRPr="00494819">
        <w:rPr>
          <w:rFonts w:ascii="Arial" w:hAnsi="Arial" w:cs="Arial"/>
          <w:b/>
          <w:bCs/>
          <w:color w:val="0070C0"/>
        </w:rPr>
        <w:t>Leadership &amp; Management Programme &amp; Flair Programme</w:t>
      </w:r>
    </w:p>
    <w:p w14:paraId="7EA9AA93" w14:textId="77777777" w:rsidR="00494819" w:rsidRPr="00494819" w:rsidRDefault="00494819" w:rsidP="00494819">
      <w:pPr>
        <w:jc w:val="both"/>
        <w:rPr>
          <w:rFonts w:ascii="Arial" w:hAnsi="Arial" w:cs="Arial"/>
        </w:rPr>
      </w:pPr>
      <w:r w:rsidRPr="00494819">
        <w:rPr>
          <w:rFonts w:ascii="Arial" w:hAnsi="Arial" w:cs="Arial"/>
        </w:rPr>
        <w:t xml:space="preserve">All participants will be required to assess their competency both before the programme and after the programme to measure progress made. Opportunities for development will be identified to plug any skills/competency shortages. </w:t>
      </w:r>
    </w:p>
    <w:p w14:paraId="4E01D7FE" w14:textId="77777777" w:rsidR="00494819" w:rsidRPr="00494819" w:rsidRDefault="00494819" w:rsidP="00494819">
      <w:pPr>
        <w:jc w:val="both"/>
        <w:rPr>
          <w:rFonts w:ascii="Arial" w:hAnsi="Arial" w:cs="Arial"/>
        </w:rPr>
      </w:pPr>
      <w:r w:rsidRPr="00494819">
        <w:rPr>
          <w:rFonts w:ascii="Arial" w:hAnsi="Arial" w:cs="Arial"/>
        </w:rPr>
        <w:t xml:space="preserve">A further session 6 months after the conclusion will measure success and determine whether the skills have been transferred to the workplace and methods to provide a continued learning experience have been successful. Data from sponsors will be collected to determine skills transfer and delegates will be monitored in terms of progression and retention. </w:t>
      </w:r>
    </w:p>
    <w:p w14:paraId="37C7F83A" w14:textId="77777777" w:rsidR="00494819" w:rsidRPr="00494819" w:rsidRDefault="00494819" w:rsidP="00494819">
      <w:pPr>
        <w:jc w:val="both"/>
        <w:rPr>
          <w:rFonts w:ascii="Arial" w:hAnsi="Arial" w:cs="Arial"/>
          <w:b/>
          <w:bCs/>
          <w:color w:val="0070C0"/>
        </w:rPr>
      </w:pPr>
    </w:p>
    <w:p w14:paraId="17FAD474" w14:textId="77777777" w:rsidR="00494819" w:rsidRPr="00494819" w:rsidRDefault="00494819" w:rsidP="00494819">
      <w:pPr>
        <w:jc w:val="both"/>
        <w:rPr>
          <w:rFonts w:ascii="Arial" w:hAnsi="Arial" w:cs="Arial"/>
          <w:b/>
          <w:bCs/>
          <w:color w:val="0070C0"/>
        </w:rPr>
      </w:pPr>
      <w:r w:rsidRPr="00494819">
        <w:rPr>
          <w:rFonts w:ascii="Arial" w:hAnsi="Arial" w:cs="Arial"/>
          <w:b/>
          <w:bCs/>
          <w:color w:val="0070C0"/>
        </w:rPr>
        <w:t>Health &amp; Well-being Network</w:t>
      </w:r>
    </w:p>
    <w:p w14:paraId="0CB51A4B" w14:textId="77777777" w:rsidR="00494819" w:rsidRPr="00494819" w:rsidRDefault="00494819" w:rsidP="00494819">
      <w:pPr>
        <w:jc w:val="both"/>
        <w:rPr>
          <w:rFonts w:ascii="Arial" w:hAnsi="Arial" w:cs="Arial"/>
        </w:rPr>
      </w:pPr>
      <w:r w:rsidRPr="00494819">
        <w:rPr>
          <w:rFonts w:ascii="Arial" w:hAnsi="Arial" w:cs="Arial"/>
        </w:rPr>
        <w:t xml:space="preserve">The success of the Health &amp; Well-being Network will be measured against the percentage of actions completed, positive outcomes and feedback from health &amp; well-being initiatives arranged and absence rates. </w:t>
      </w:r>
    </w:p>
    <w:p w14:paraId="1ABE72E9" w14:textId="77777777" w:rsidR="00494819" w:rsidRPr="00494819" w:rsidRDefault="00494819" w:rsidP="00494819">
      <w:pPr>
        <w:jc w:val="both"/>
        <w:rPr>
          <w:rFonts w:ascii="Arial" w:hAnsi="Arial" w:cs="Arial"/>
          <w:b/>
          <w:bCs/>
          <w:color w:val="0070C0"/>
        </w:rPr>
      </w:pPr>
      <w:r w:rsidRPr="00494819">
        <w:rPr>
          <w:rFonts w:ascii="Arial" w:hAnsi="Arial" w:cs="Arial"/>
          <w:b/>
          <w:bCs/>
          <w:color w:val="0070C0"/>
        </w:rPr>
        <w:t xml:space="preserve">Health &amp; Well-being Support Days </w:t>
      </w:r>
    </w:p>
    <w:p w14:paraId="174B08F3" w14:textId="77777777" w:rsidR="00494819" w:rsidRPr="00494819" w:rsidRDefault="00494819" w:rsidP="00494819">
      <w:pPr>
        <w:jc w:val="both"/>
        <w:rPr>
          <w:rFonts w:ascii="Arial" w:hAnsi="Arial" w:cs="Arial"/>
        </w:rPr>
      </w:pPr>
      <w:r w:rsidRPr="00494819">
        <w:rPr>
          <w:rFonts w:ascii="Arial" w:hAnsi="Arial" w:cs="Arial"/>
        </w:rPr>
        <w:t xml:space="preserve">The success of the Health &amp; Well-being Support Days will be measured from the feedback received after each support day. Employees will be asked to complete a short survey to find out if staff found the sessions beneficial, what worked well and what could be improved for next time, this rich information will help us to determine engagement levels and the success of the events.  </w:t>
      </w:r>
    </w:p>
    <w:p w14:paraId="34A2FD83" w14:textId="77777777" w:rsidR="00494819" w:rsidRPr="00494819" w:rsidRDefault="00494819" w:rsidP="00494819">
      <w:pPr>
        <w:jc w:val="both"/>
        <w:rPr>
          <w:rFonts w:ascii="Arial" w:hAnsi="Arial" w:cs="Arial"/>
          <w:b/>
          <w:bCs/>
          <w:color w:val="0070C0"/>
        </w:rPr>
      </w:pPr>
      <w:r w:rsidRPr="00494819">
        <w:rPr>
          <w:rFonts w:ascii="Arial" w:hAnsi="Arial" w:cs="Arial"/>
          <w:b/>
          <w:bCs/>
          <w:color w:val="0070C0"/>
        </w:rPr>
        <w:t>Performance Review Process</w:t>
      </w:r>
    </w:p>
    <w:p w14:paraId="6BE45D02" w14:textId="77777777" w:rsidR="00494819" w:rsidRPr="00494819" w:rsidRDefault="00494819" w:rsidP="00494819">
      <w:pPr>
        <w:jc w:val="both"/>
        <w:rPr>
          <w:rFonts w:ascii="Arial" w:hAnsi="Arial" w:cs="Arial"/>
        </w:rPr>
      </w:pPr>
      <w:r w:rsidRPr="00494819">
        <w:rPr>
          <w:rFonts w:ascii="Arial" w:hAnsi="Arial" w:cs="Arial"/>
        </w:rPr>
        <w:t xml:space="preserve">The new Performance Review process provides an opportunity for staff to self-reflect on their performance and to measure the skills, competencies, and behaviours across the board. We will be able to use the PDP data to understand corporate and service level training needs. </w:t>
      </w:r>
    </w:p>
    <w:p w14:paraId="32D10E70" w14:textId="77777777" w:rsidR="00494819" w:rsidRPr="00494819" w:rsidRDefault="00494819" w:rsidP="00494819">
      <w:pPr>
        <w:jc w:val="both"/>
        <w:rPr>
          <w:rFonts w:ascii="Arial" w:hAnsi="Arial" w:cs="Arial"/>
        </w:rPr>
      </w:pPr>
      <w:r w:rsidRPr="00494819">
        <w:rPr>
          <w:rFonts w:ascii="Arial" w:hAnsi="Arial" w:cs="Arial"/>
        </w:rPr>
        <w:t xml:space="preserve">Performance Review completion rates will also be gathered to measure compliance and to identify if teams need further support with the new process. </w:t>
      </w:r>
    </w:p>
    <w:p w14:paraId="1923AA25" w14:textId="77777777" w:rsidR="00494819" w:rsidRPr="00494819" w:rsidRDefault="00494819" w:rsidP="00494819">
      <w:pPr>
        <w:jc w:val="both"/>
        <w:rPr>
          <w:rFonts w:ascii="Arial" w:hAnsi="Arial" w:cs="Arial"/>
          <w:b/>
          <w:bCs/>
          <w:color w:val="0070C0"/>
        </w:rPr>
      </w:pPr>
      <w:r w:rsidRPr="00494819">
        <w:rPr>
          <w:rFonts w:ascii="Arial" w:hAnsi="Arial" w:cs="Arial"/>
          <w:b/>
          <w:bCs/>
          <w:color w:val="0070C0"/>
        </w:rPr>
        <w:t xml:space="preserve">Corporate Training &amp; Development Programme </w:t>
      </w:r>
    </w:p>
    <w:p w14:paraId="0842FD8D" w14:textId="77777777" w:rsidR="00494819" w:rsidRPr="00494819" w:rsidRDefault="00494819" w:rsidP="00494819">
      <w:pPr>
        <w:jc w:val="both"/>
        <w:rPr>
          <w:rFonts w:ascii="Arial" w:hAnsi="Arial" w:cs="Arial"/>
        </w:rPr>
      </w:pPr>
      <w:r w:rsidRPr="00494819">
        <w:rPr>
          <w:rFonts w:ascii="Arial" w:hAnsi="Arial" w:cs="Arial"/>
        </w:rPr>
        <w:t xml:space="preserve">The evaluation facility on the learning management system will be used to gain course feedback from delegates. </w:t>
      </w:r>
    </w:p>
    <w:p w14:paraId="0D05AEDE" w14:textId="77777777" w:rsidR="00494819" w:rsidRPr="00494819" w:rsidRDefault="00494819" w:rsidP="00494819">
      <w:pPr>
        <w:jc w:val="both"/>
        <w:rPr>
          <w:rFonts w:ascii="Arial" w:hAnsi="Arial" w:cs="Arial"/>
        </w:rPr>
      </w:pPr>
      <w:r w:rsidRPr="00494819">
        <w:rPr>
          <w:rFonts w:ascii="Arial" w:hAnsi="Arial" w:cs="Arial"/>
        </w:rPr>
        <w:t xml:space="preserve">Assessments will help to identify if learning has taken place along with evidence that skills have been transferred to the workplace. </w:t>
      </w:r>
    </w:p>
    <w:p w14:paraId="2E12274F" w14:textId="77777777" w:rsidR="00494819" w:rsidRPr="00494819" w:rsidRDefault="00494819" w:rsidP="00494819">
      <w:pPr>
        <w:jc w:val="both"/>
        <w:rPr>
          <w:rFonts w:ascii="Arial" w:hAnsi="Arial" w:cs="Arial"/>
        </w:rPr>
      </w:pPr>
      <w:r w:rsidRPr="00494819">
        <w:rPr>
          <w:rFonts w:ascii="Arial" w:hAnsi="Arial" w:cs="Arial"/>
        </w:rPr>
        <w:t xml:space="preserve">CPD hours will also be measured through the CPD Points challenge, the number of points collected, and attendance rates will allow us to measure engagement levels. </w:t>
      </w:r>
    </w:p>
    <w:p w14:paraId="097ABF12" w14:textId="77777777" w:rsidR="00494819" w:rsidRPr="00494819" w:rsidRDefault="00494819" w:rsidP="00494819">
      <w:pPr>
        <w:jc w:val="both"/>
        <w:rPr>
          <w:rFonts w:ascii="Arial" w:hAnsi="Arial" w:cs="Arial"/>
          <w:b/>
          <w:bCs/>
          <w:color w:val="0070C0"/>
        </w:rPr>
      </w:pPr>
      <w:r w:rsidRPr="00494819">
        <w:rPr>
          <w:rFonts w:ascii="Arial" w:hAnsi="Arial" w:cs="Arial"/>
          <w:b/>
          <w:bCs/>
          <w:color w:val="0070C0"/>
        </w:rPr>
        <w:t>Staff Survey</w:t>
      </w:r>
    </w:p>
    <w:p w14:paraId="4500BFF3" w14:textId="77777777" w:rsidR="00494819" w:rsidRPr="00494819" w:rsidRDefault="00494819" w:rsidP="00494819">
      <w:pPr>
        <w:jc w:val="both"/>
        <w:rPr>
          <w:rFonts w:ascii="Arial" w:hAnsi="Arial" w:cs="Arial"/>
        </w:rPr>
      </w:pPr>
      <w:r w:rsidRPr="00494819">
        <w:rPr>
          <w:rFonts w:ascii="Arial" w:hAnsi="Arial" w:cs="Arial"/>
        </w:rPr>
        <w:t xml:space="preserve">The success of the OD Strategy will be measured by the 2021 Staff Survey, which will measure staff responses in terms of the OD interventions put in place and the training and development opportunities at the Council. </w:t>
      </w:r>
    </w:p>
    <w:p w14:paraId="48D09FC6" w14:textId="77777777" w:rsidR="00494819" w:rsidRPr="00494819" w:rsidRDefault="00494819" w:rsidP="00494819">
      <w:pPr>
        <w:jc w:val="both"/>
        <w:rPr>
          <w:rFonts w:ascii="Arial" w:hAnsi="Arial" w:cs="Arial"/>
        </w:rPr>
      </w:pPr>
    </w:p>
    <w:p w14:paraId="5AE8E0A1" w14:textId="77777777" w:rsidR="00494819" w:rsidRDefault="00494819" w:rsidP="001A2A3F"/>
    <w:p w14:paraId="31CAC21D" w14:textId="77777777" w:rsidR="001A2A3F" w:rsidRDefault="001A2A3F" w:rsidP="001A2A3F"/>
    <w:p w14:paraId="4A859FA3" w14:textId="77777777" w:rsidR="001A2A3F" w:rsidRDefault="001A2A3F" w:rsidP="001A2A3F"/>
    <w:p w14:paraId="034A0689" w14:textId="77777777" w:rsidR="001A2A3F" w:rsidRDefault="001A2A3F" w:rsidP="001A2A3F"/>
    <w:p w14:paraId="49E972D6" w14:textId="77777777" w:rsidR="001A2A3F" w:rsidRDefault="001A2A3F" w:rsidP="001A2A3F"/>
    <w:p w14:paraId="1BE75702" w14:textId="77777777" w:rsidR="001A2A3F" w:rsidRDefault="001A2A3F" w:rsidP="001A2A3F"/>
    <w:p w14:paraId="1501BB59" w14:textId="77777777" w:rsidR="001A2A3F" w:rsidRDefault="001A2A3F" w:rsidP="001A2A3F"/>
    <w:p w14:paraId="7E7D1414" w14:textId="77777777" w:rsidR="001A2A3F" w:rsidRDefault="001A2A3F" w:rsidP="001A2A3F"/>
    <w:p w14:paraId="1F783FCC" w14:textId="77777777" w:rsidR="001A2A3F" w:rsidRDefault="001A2A3F" w:rsidP="001A2A3F"/>
    <w:p w14:paraId="63344AC0" w14:textId="77777777" w:rsidR="001A2A3F" w:rsidRDefault="001A2A3F" w:rsidP="001A2A3F"/>
    <w:p w14:paraId="68249930" w14:textId="77777777" w:rsidR="001A2A3F" w:rsidRDefault="001A2A3F" w:rsidP="001A2A3F"/>
    <w:p w14:paraId="5F15C6CA" w14:textId="77777777" w:rsidR="001A2A3F" w:rsidRDefault="001A2A3F" w:rsidP="001A2A3F"/>
    <w:p w14:paraId="617812FD" w14:textId="77777777" w:rsidR="001A2A3F" w:rsidRDefault="001A2A3F" w:rsidP="001A2A3F"/>
    <w:p w14:paraId="567D6B6B" w14:textId="77777777" w:rsidR="001A2A3F" w:rsidRDefault="001A2A3F" w:rsidP="001A2A3F"/>
    <w:p w14:paraId="248EDD36" w14:textId="77777777" w:rsidR="001A2A3F" w:rsidRDefault="001A2A3F" w:rsidP="001A2A3F"/>
    <w:p w14:paraId="17C92554" w14:textId="77777777" w:rsidR="001A2A3F" w:rsidRDefault="001A2A3F" w:rsidP="001A2A3F"/>
    <w:p w14:paraId="1AA9D0A6" w14:textId="77777777" w:rsidR="001A2A3F" w:rsidRDefault="001A2A3F" w:rsidP="001A2A3F"/>
    <w:p w14:paraId="167F9F31" w14:textId="77777777" w:rsidR="00494819" w:rsidRDefault="00494819">
      <w:pPr>
        <w:rPr>
          <w:lang w:val="en-US"/>
        </w:rPr>
        <w:sectPr w:rsidR="00494819" w:rsidSect="00494819">
          <w:pgSz w:w="11906" w:h="16838"/>
          <w:pgMar w:top="1440" w:right="1440" w:bottom="1440" w:left="1440" w:header="708" w:footer="708" w:gutter="0"/>
          <w:cols w:space="708"/>
          <w:docGrid w:linePitch="360"/>
        </w:sectPr>
      </w:pPr>
    </w:p>
    <w:p w14:paraId="05CBFFB4" w14:textId="296307F5" w:rsidR="001A2A3F" w:rsidRPr="00494819" w:rsidRDefault="00494819">
      <w:pPr>
        <w:rPr>
          <w:rFonts w:ascii="Arial" w:hAnsi="Arial" w:cs="Arial"/>
          <w:b/>
          <w:bCs/>
          <w:color w:val="0070C0"/>
          <w:sz w:val="24"/>
          <w:szCs w:val="24"/>
          <w:lang w:val="en-US"/>
        </w:rPr>
      </w:pPr>
      <w:r w:rsidRPr="00494819">
        <w:rPr>
          <w:rFonts w:ascii="Arial" w:hAnsi="Arial" w:cs="Arial"/>
          <w:b/>
          <w:bCs/>
          <w:color w:val="0070C0"/>
          <w:sz w:val="24"/>
          <w:szCs w:val="24"/>
          <w:lang w:val="en-US"/>
        </w:rPr>
        <w:t>Appendix 2 – Learning Hub</w:t>
      </w:r>
    </w:p>
    <w:p w14:paraId="079F2EF1" w14:textId="702E746D" w:rsidR="00494819" w:rsidRDefault="00494819">
      <w:pPr>
        <w:rPr>
          <w:lang w:val="en-US"/>
        </w:rPr>
      </w:pPr>
      <w:r>
        <w:rPr>
          <w:noProof/>
        </w:rPr>
        <w:drawing>
          <wp:anchor distT="0" distB="0" distL="114300" distR="114300" simplePos="0" relativeHeight="251668480" behindDoc="1" locked="0" layoutInCell="1" allowOverlap="1" wp14:anchorId="3DF91BBC" wp14:editId="41357AA0">
            <wp:simplePos x="0" y="0"/>
            <wp:positionH relativeFrom="margin">
              <wp:align>center</wp:align>
            </wp:positionH>
            <wp:positionV relativeFrom="paragraph">
              <wp:posOffset>261620</wp:posOffset>
            </wp:positionV>
            <wp:extent cx="9401810" cy="3810000"/>
            <wp:effectExtent l="0" t="0" r="8890" b="0"/>
            <wp:wrapTight wrapText="bothSides">
              <wp:wrapPolygon edited="0">
                <wp:start x="0" y="0"/>
                <wp:lineTo x="0" y="21492"/>
                <wp:lineTo x="21577" y="21492"/>
                <wp:lineTo x="2157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9401810" cy="3810000"/>
                    </a:xfrm>
                    <a:prstGeom prst="rect">
                      <a:avLst/>
                    </a:prstGeom>
                  </pic:spPr>
                </pic:pic>
              </a:graphicData>
            </a:graphic>
            <wp14:sizeRelH relativeFrom="margin">
              <wp14:pctWidth>0</wp14:pctWidth>
            </wp14:sizeRelH>
            <wp14:sizeRelV relativeFrom="margin">
              <wp14:pctHeight>0</wp14:pctHeight>
            </wp14:sizeRelV>
          </wp:anchor>
        </w:drawing>
      </w:r>
    </w:p>
    <w:p w14:paraId="5735019E" w14:textId="3BAE1DDF" w:rsidR="00494819" w:rsidRDefault="00494819">
      <w:pPr>
        <w:rPr>
          <w:lang w:val="en-US"/>
        </w:rPr>
      </w:pPr>
    </w:p>
    <w:p w14:paraId="21BCD45F" w14:textId="7B3444C6" w:rsidR="00494819" w:rsidRDefault="00494819">
      <w:pPr>
        <w:rPr>
          <w:lang w:val="en-US"/>
        </w:rPr>
      </w:pPr>
    </w:p>
    <w:p w14:paraId="1F3F5CB0" w14:textId="5CD39B96" w:rsidR="00494819" w:rsidRDefault="00494819">
      <w:pPr>
        <w:rPr>
          <w:lang w:val="en-US"/>
        </w:rPr>
      </w:pPr>
    </w:p>
    <w:p w14:paraId="3D04A68E" w14:textId="76765FFD" w:rsidR="00494819" w:rsidRDefault="00494819">
      <w:pPr>
        <w:rPr>
          <w:lang w:val="en-US"/>
        </w:rPr>
      </w:pPr>
    </w:p>
    <w:p w14:paraId="78F906F5" w14:textId="38BEEB68" w:rsidR="00494819" w:rsidRPr="00494819" w:rsidRDefault="00494819">
      <w:pPr>
        <w:rPr>
          <w:rFonts w:ascii="Arial" w:hAnsi="Arial" w:cs="Arial"/>
          <w:b/>
          <w:bCs/>
          <w:color w:val="0070C0"/>
          <w:sz w:val="24"/>
          <w:szCs w:val="24"/>
          <w:lang w:val="en-US"/>
        </w:rPr>
      </w:pPr>
      <w:r w:rsidRPr="00494819">
        <w:rPr>
          <w:rFonts w:ascii="Arial" w:hAnsi="Arial" w:cs="Arial"/>
          <w:b/>
          <w:bCs/>
          <w:color w:val="0070C0"/>
          <w:sz w:val="24"/>
          <w:szCs w:val="24"/>
          <w:lang w:val="en-US"/>
        </w:rPr>
        <w:t>Appendix 2 – Online Induction</w:t>
      </w:r>
    </w:p>
    <w:p w14:paraId="0F59D7C4" w14:textId="6D4F805C" w:rsidR="00494819" w:rsidRPr="001A2A3F" w:rsidRDefault="00494819">
      <w:pPr>
        <w:rPr>
          <w:lang w:val="en-US"/>
        </w:rPr>
      </w:pPr>
      <w:r>
        <w:rPr>
          <w:noProof/>
        </w:rPr>
        <w:drawing>
          <wp:anchor distT="0" distB="0" distL="114300" distR="114300" simplePos="0" relativeHeight="251670528" behindDoc="1" locked="0" layoutInCell="1" allowOverlap="1" wp14:anchorId="1DFC437C" wp14:editId="2561432D">
            <wp:simplePos x="0" y="0"/>
            <wp:positionH relativeFrom="margin">
              <wp:posOffset>-419100</wp:posOffset>
            </wp:positionH>
            <wp:positionV relativeFrom="paragraph">
              <wp:posOffset>189865</wp:posOffset>
            </wp:positionV>
            <wp:extent cx="9748081" cy="4302760"/>
            <wp:effectExtent l="0" t="0" r="5715" b="2540"/>
            <wp:wrapTight wrapText="bothSides">
              <wp:wrapPolygon edited="0">
                <wp:start x="0" y="0"/>
                <wp:lineTo x="0" y="21517"/>
                <wp:lineTo x="21570" y="21517"/>
                <wp:lineTo x="2157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9748081" cy="4302760"/>
                    </a:xfrm>
                    <a:prstGeom prst="rect">
                      <a:avLst/>
                    </a:prstGeom>
                  </pic:spPr>
                </pic:pic>
              </a:graphicData>
            </a:graphic>
          </wp:anchor>
        </w:drawing>
      </w:r>
    </w:p>
    <w:sectPr w:rsidR="00494819" w:rsidRPr="001A2A3F" w:rsidSect="0049481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F917CB" w14:textId="77777777" w:rsidR="00FE45BE" w:rsidRDefault="00FE45BE" w:rsidP="00494819">
      <w:pPr>
        <w:spacing w:after="0" w:line="240" w:lineRule="auto"/>
      </w:pPr>
      <w:r>
        <w:separator/>
      </w:r>
    </w:p>
  </w:endnote>
  <w:endnote w:type="continuationSeparator" w:id="0">
    <w:p w14:paraId="18061C77" w14:textId="77777777" w:rsidR="00FE45BE" w:rsidRDefault="00FE45BE" w:rsidP="00494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5806517"/>
      <w:docPartObj>
        <w:docPartGallery w:val="Page Numbers (Bottom of Page)"/>
        <w:docPartUnique/>
      </w:docPartObj>
    </w:sdtPr>
    <w:sdtEndPr>
      <w:rPr>
        <w:noProof/>
      </w:rPr>
    </w:sdtEndPr>
    <w:sdtContent>
      <w:p w14:paraId="2022D4F7" w14:textId="002138C5" w:rsidR="00494819" w:rsidRDefault="004948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111CC5" w14:textId="77777777" w:rsidR="00494819" w:rsidRDefault="004948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8E92C7" w14:textId="77777777" w:rsidR="00FE45BE" w:rsidRDefault="00FE45BE" w:rsidP="00494819">
      <w:pPr>
        <w:spacing w:after="0" w:line="240" w:lineRule="auto"/>
      </w:pPr>
      <w:r>
        <w:separator/>
      </w:r>
    </w:p>
  </w:footnote>
  <w:footnote w:type="continuationSeparator" w:id="0">
    <w:p w14:paraId="3EEC5E02" w14:textId="77777777" w:rsidR="00FE45BE" w:rsidRDefault="00FE45BE" w:rsidP="004948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D54D57"/>
    <w:multiLevelType w:val="hybridMultilevel"/>
    <w:tmpl w:val="8488F1D6"/>
    <w:lvl w:ilvl="0" w:tplc="5404ACF4">
      <w:start w:val="1"/>
      <w:numFmt w:val="decimal"/>
      <w:lvlText w:val="%1."/>
      <w:lvlJc w:val="left"/>
      <w:pPr>
        <w:tabs>
          <w:tab w:val="num" w:pos="720"/>
        </w:tabs>
        <w:ind w:left="720" w:hanging="360"/>
      </w:pPr>
    </w:lvl>
    <w:lvl w:ilvl="1" w:tplc="8D940594" w:tentative="1">
      <w:start w:val="1"/>
      <w:numFmt w:val="decimal"/>
      <w:lvlText w:val="%2."/>
      <w:lvlJc w:val="left"/>
      <w:pPr>
        <w:tabs>
          <w:tab w:val="num" w:pos="1440"/>
        </w:tabs>
        <w:ind w:left="1440" w:hanging="360"/>
      </w:pPr>
    </w:lvl>
    <w:lvl w:ilvl="2" w:tplc="60D669B4" w:tentative="1">
      <w:start w:val="1"/>
      <w:numFmt w:val="decimal"/>
      <w:lvlText w:val="%3."/>
      <w:lvlJc w:val="left"/>
      <w:pPr>
        <w:tabs>
          <w:tab w:val="num" w:pos="2160"/>
        </w:tabs>
        <w:ind w:left="2160" w:hanging="360"/>
      </w:pPr>
    </w:lvl>
    <w:lvl w:ilvl="3" w:tplc="82E04FA2" w:tentative="1">
      <w:start w:val="1"/>
      <w:numFmt w:val="decimal"/>
      <w:lvlText w:val="%4."/>
      <w:lvlJc w:val="left"/>
      <w:pPr>
        <w:tabs>
          <w:tab w:val="num" w:pos="2880"/>
        </w:tabs>
        <w:ind w:left="2880" w:hanging="360"/>
      </w:pPr>
    </w:lvl>
    <w:lvl w:ilvl="4" w:tplc="4C605AAA" w:tentative="1">
      <w:start w:val="1"/>
      <w:numFmt w:val="decimal"/>
      <w:lvlText w:val="%5."/>
      <w:lvlJc w:val="left"/>
      <w:pPr>
        <w:tabs>
          <w:tab w:val="num" w:pos="3600"/>
        </w:tabs>
        <w:ind w:left="3600" w:hanging="360"/>
      </w:pPr>
    </w:lvl>
    <w:lvl w:ilvl="5" w:tplc="B5C86E38" w:tentative="1">
      <w:start w:val="1"/>
      <w:numFmt w:val="decimal"/>
      <w:lvlText w:val="%6."/>
      <w:lvlJc w:val="left"/>
      <w:pPr>
        <w:tabs>
          <w:tab w:val="num" w:pos="4320"/>
        </w:tabs>
        <w:ind w:left="4320" w:hanging="360"/>
      </w:pPr>
    </w:lvl>
    <w:lvl w:ilvl="6" w:tplc="FA065BB8" w:tentative="1">
      <w:start w:val="1"/>
      <w:numFmt w:val="decimal"/>
      <w:lvlText w:val="%7."/>
      <w:lvlJc w:val="left"/>
      <w:pPr>
        <w:tabs>
          <w:tab w:val="num" w:pos="5040"/>
        </w:tabs>
        <w:ind w:left="5040" w:hanging="360"/>
      </w:pPr>
    </w:lvl>
    <w:lvl w:ilvl="7" w:tplc="2884BA7E" w:tentative="1">
      <w:start w:val="1"/>
      <w:numFmt w:val="decimal"/>
      <w:lvlText w:val="%8."/>
      <w:lvlJc w:val="left"/>
      <w:pPr>
        <w:tabs>
          <w:tab w:val="num" w:pos="5760"/>
        </w:tabs>
        <w:ind w:left="5760" w:hanging="360"/>
      </w:pPr>
    </w:lvl>
    <w:lvl w:ilvl="8" w:tplc="E2E88D26" w:tentative="1">
      <w:start w:val="1"/>
      <w:numFmt w:val="decimal"/>
      <w:lvlText w:val="%9."/>
      <w:lvlJc w:val="left"/>
      <w:pPr>
        <w:tabs>
          <w:tab w:val="num" w:pos="6480"/>
        </w:tabs>
        <w:ind w:left="6480" w:hanging="360"/>
      </w:pPr>
    </w:lvl>
  </w:abstractNum>
  <w:abstractNum w:abstractNumId="1" w15:restartNumberingAfterBreak="0">
    <w:nsid w:val="32564EF7"/>
    <w:multiLevelType w:val="hybridMultilevel"/>
    <w:tmpl w:val="1C2E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2A303D"/>
    <w:multiLevelType w:val="hybridMultilevel"/>
    <w:tmpl w:val="A0CC3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FE6046"/>
    <w:multiLevelType w:val="hybridMultilevel"/>
    <w:tmpl w:val="4300C0DE"/>
    <w:lvl w:ilvl="0" w:tplc="7F86B094">
      <w:start w:val="1"/>
      <w:numFmt w:val="decimal"/>
      <w:lvlText w:val="%1."/>
      <w:lvlJc w:val="left"/>
      <w:pPr>
        <w:tabs>
          <w:tab w:val="num" w:pos="720"/>
        </w:tabs>
        <w:ind w:left="720" w:hanging="360"/>
      </w:pPr>
    </w:lvl>
    <w:lvl w:ilvl="1" w:tplc="A44A5768" w:tentative="1">
      <w:start w:val="1"/>
      <w:numFmt w:val="decimal"/>
      <w:lvlText w:val="%2."/>
      <w:lvlJc w:val="left"/>
      <w:pPr>
        <w:tabs>
          <w:tab w:val="num" w:pos="1440"/>
        </w:tabs>
        <w:ind w:left="1440" w:hanging="360"/>
      </w:pPr>
    </w:lvl>
    <w:lvl w:ilvl="2" w:tplc="C1406C3A" w:tentative="1">
      <w:start w:val="1"/>
      <w:numFmt w:val="decimal"/>
      <w:lvlText w:val="%3."/>
      <w:lvlJc w:val="left"/>
      <w:pPr>
        <w:tabs>
          <w:tab w:val="num" w:pos="2160"/>
        </w:tabs>
        <w:ind w:left="2160" w:hanging="360"/>
      </w:pPr>
    </w:lvl>
    <w:lvl w:ilvl="3" w:tplc="47E0ACA2" w:tentative="1">
      <w:start w:val="1"/>
      <w:numFmt w:val="decimal"/>
      <w:lvlText w:val="%4."/>
      <w:lvlJc w:val="left"/>
      <w:pPr>
        <w:tabs>
          <w:tab w:val="num" w:pos="2880"/>
        </w:tabs>
        <w:ind w:left="2880" w:hanging="360"/>
      </w:pPr>
    </w:lvl>
    <w:lvl w:ilvl="4" w:tplc="6626314A" w:tentative="1">
      <w:start w:val="1"/>
      <w:numFmt w:val="decimal"/>
      <w:lvlText w:val="%5."/>
      <w:lvlJc w:val="left"/>
      <w:pPr>
        <w:tabs>
          <w:tab w:val="num" w:pos="3600"/>
        </w:tabs>
        <w:ind w:left="3600" w:hanging="360"/>
      </w:pPr>
    </w:lvl>
    <w:lvl w:ilvl="5" w:tplc="603666B0" w:tentative="1">
      <w:start w:val="1"/>
      <w:numFmt w:val="decimal"/>
      <w:lvlText w:val="%6."/>
      <w:lvlJc w:val="left"/>
      <w:pPr>
        <w:tabs>
          <w:tab w:val="num" w:pos="4320"/>
        </w:tabs>
        <w:ind w:left="4320" w:hanging="360"/>
      </w:pPr>
    </w:lvl>
    <w:lvl w:ilvl="6" w:tplc="EF8C86DC" w:tentative="1">
      <w:start w:val="1"/>
      <w:numFmt w:val="decimal"/>
      <w:lvlText w:val="%7."/>
      <w:lvlJc w:val="left"/>
      <w:pPr>
        <w:tabs>
          <w:tab w:val="num" w:pos="5040"/>
        </w:tabs>
        <w:ind w:left="5040" w:hanging="360"/>
      </w:pPr>
    </w:lvl>
    <w:lvl w:ilvl="7" w:tplc="3FA29EEC" w:tentative="1">
      <w:start w:val="1"/>
      <w:numFmt w:val="decimal"/>
      <w:lvlText w:val="%8."/>
      <w:lvlJc w:val="left"/>
      <w:pPr>
        <w:tabs>
          <w:tab w:val="num" w:pos="5760"/>
        </w:tabs>
        <w:ind w:left="5760" w:hanging="360"/>
      </w:pPr>
    </w:lvl>
    <w:lvl w:ilvl="8" w:tplc="33D6EE5A" w:tentative="1">
      <w:start w:val="1"/>
      <w:numFmt w:val="decimal"/>
      <w:lvlText w:val="%9."/>
      <w:lvlJc w:val="left"/>
      <w:pPr>
        <w:tabs>
          <w:tab w:val="num" w:pos="6480"/>
        </w:tabs>
        <w:ind w:left="6480" w:hanging="360"/>
      </w:pPr>
    </w:lvl>
  </w:abstractNum>
  <w:abstractNum w:abstractNumId="4" w15:restartNumberingAfterBreak="0">
    <w:nsid w:val="4C175D1D"/>
    <w:multiLevelType w:val="hybridMultilevel"/>
    <w:tmpl w:val="E362A762"/>
    <w:lvl w:ilvl="0" w:tplc="FC366BE4">
      <w:start w:val="1"/>
      <w:numFmt w:val="decimal"/>
      <w:lvlText w:val="%1."/>
      <w:lvlJc w:val="left"/>
      <w:pPr>
        <w:tabs>
          <w:tab w:val="num" w:pos="720"/>
        </w:tabs>
        <w:ind w:left="720" w:hanging="360"/>
      </w:pPr>
    </w:lvl>
    <w:lvl w:ilvl="1" w:tplc="8534B64E" w:tentative="1">
      <w:start w:val="1"/>
      <w:numFmt w:val="decimal"/>
      <w:lvlText w:val="%2."/>
      <w:lvlJc w:val="left"/>
      <w:pPr>
        <w:tabs>
          <w:tab w:val="num" w:pos="1440"/>
        </w:tabs>
        <w:ind w:left="1440" w:hanging="360"/>
      </w:pPr>
    </w:lvl>
    <w:lvl w:ilvl="2" w:tplc="741CFB30" w:tentative="1">
      <w:start w:val="1"/>
      <w:numFmt w:val="decimal"/>
      <w:lvlText w:val="%3."/>
      <w:lvlJc w:val="left"/>
      <w:pPr>
        <w:tabs>
          <w:tab w:val="num" w:pos="2160"/>
        </w:tabs>
        <w:ind w:left="2160" w:hanging="360"/>
      </w:pPr>
    </w:lvl>
    <w:lvl w:ilvl="3" w:tplc="E2883D58" w:tentative="1">
      <w:start w:val="1"/>
      <w:numFmt w:val="decimal"/>
      <w:lvlText w:val="%4."/>
      <w:lvlJc w:val="left"/>
      <w:pPr>
        <w:tabs>
          <w:tab w:val="num" w:pos="2880"/>
        </w:tabs>
        <w:ind w:left="2880" w:hanging="360"/>
      </w:pPr>
    </w:lvl>
    <w:lvl w:ilvl="4" w:tplc="C59C8B32" w:tentative="1">
      <w:start w:val="1"/>
      <w:numFmt w:val="decimal"/>
      <w:lvlText w:val="%5."/>
      <w:lvlJc w:val="left"/>
      <w:pPr>
        <w:tabs>
          <w:tab w:val="num" w:pos="3600"/>
        </w:tabs>
        <w:ind w:left="3600" w:hanging="360"/>
      </w:pPr>
    </w:lvl>
    <w:lvl w:ilvl="5" w:tplc="8F8C7BD6" w:tentative="1">
      <w:start w:val="1"/>
      <w:numFmt w:val="decimal"/>
      <w:lvlText w:val="%6."/>
      <w:lvlJc w:val="left"/>
      <w:pPr>
        <w:tabs>
          <w:tab w:val="num" w:pos="4320"/>
        </w:tabs>
        <w:ind w:left="4320" w:hanging="360"/>
      </w:pPr>
    </w:lvl>
    <w:lvl w:ilvl="6" w:tplc="3E243EFE" w:tentative="1">
      <w:start w:val="1"/>
      <w:numFmt w:val="decimal"/>
      <w:lvlText w:val="%7."/>
      <w:lvlJc w:val="left"/>
      <w:pPr>
        <w:tabs>
          <w:tab w:val="num" w:pos="5040"/>
        </w:tabs>
        <w:ind w:left="5040" w:hanging="360"/>
      </w:pPr>
    </w:lvl>
    <w:lvl w:ilvl="7" w:tplc="19C624F4" w:tentative="1">
      <w:start w:val="1"/>
      <w:numFmt w:val="decimal"/>
      <w:lvlText w:val="%8."/>
      <w:lvlJc w:val="left"/>
      <w:pPr>
        <w:tabs>
          <w:tab w:val="num" w:pos="5760"/>
        </w:tabs>
        <w:ind w:left="5760" w:hanging="360"/>
      </w:pPr>
    </w:lvl>
    <w:lvl w:ilvl="8" w:tplc="F8FA30E0" w:tentative="1">
      <w:start w:val="1"/>
      <w:numFmt w:val="decimal"/>
      <w:lvlText w:val="%9."/>
      <w:lvlJc w:val="left"/>
      <w:pPr>
        <w:tabs>
          <w:tab w:val="num" w:pos="6480"/>
        </w:tabs>
        <w:ind w:left="6480" w:hanging="360"/>
      </w:pPr>
    </w:lvl>
  </w:abstractNum>
  <w:abstractNum w:abstractNumId="5" w15:restartNumberingAfterBreak="0">
    <w:nsid w:val="5691415D"/>
    <w:multiLevelType w:val="hybridMultilevel"/>
    <w:tmpl w:val="AA4CA070"/>
    <w:lvl w:ilvl="0" w:tplc="3F2042DE">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CF20D3"/>
    <w:multiLevelType w:val="hybridMultilevel"/>
    <w:tmpl w:val="CDD85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802B2A"/>
    <w:multiLevelType w:val="hybridMultilevel"/>
    <w:tmpl w:val="5796864A"/>
    <w:lvl w:ilvl="0" w:tplc="3F2042DE">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CF32ED"/>
    <w:multiLevelType w:val="hybridMultilevel"/>
    <w:tmpl w:val="B3820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087E51"/>
    <w:multiLevelType w:val="hybridMultilevel"/>
    <w:tmpl w:val="92E49D06"/>
    <w:lvl w:ilvl="0" w:tplc="3F2042DE">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9"/>
  </w:num>
  <w:num w:numId="6">
    <w:abstractNumId w:val="2"/>
  </w:num>
  <w:num w:numId="7">
    <w:abstractNumId w:val="8"/>
  </w:num>
  <w:num w:numId="8">
    <w:abstractNumId w:val="6"/>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A3F"/>
    <w:rsid w:val="00036613"/>
    <w:rsid w:val="001A2A3F"/>
    <w:rsid w:val="0035662D"/>
    <w:rsid w:val="00494819"/>
    <w:rsid w:val="005760B9"/>
    <w:rsid w:val="007D2637"/>
    <w:rsid w:val="00831BA9"/>
    <w:rsid w:val="009A7980"/>
    <w:rsid w:val="00A62C0A"/>
    <w:rsid w:val="00AE19A7"/>
    <w:rsid w:val="00EA7C21"/>
    <w:rsid w:val="00FE45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80C33"/>
  <w15:chartTrackingRefBased/>
  <w15:docId w15:val="{DFBFE617-BDC3-4610-8665-6D17A31DB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2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2A3F"/>
    <w:pPr>
      <w:spacing w:before="100" w:beforeAutospacing="1" w:after="100" w:afterAutospacing="1" w:line="240" w:lineRule="auto"/>
    </w:pPr>
    <w:rPr>
      <w:rFonts w:ascii="Calibri" w:hAnsi="Calibri" w:cs="Calibri"/>
      <w:lang w:eastAsia="en-GB"/>
    </w:rPr>
  </w:style>
  <w:style w:type="paragraph" w:styleId="ListParagraph">
    <w:name w:val="List Paragraph"/>
    <w:basedOn w:val="Normal"/>
    <w:uiPriority w:val="34"/>
    <w:qFormat/>
    <w:rsid w:val="001A2A3F"/>
    <w:pPr>
      <w:ind w:left="720"/>
      <w:contextualSpacing/>
    </w:pPr>
  </w:style>
  <w:style w:type="table" w:styleId="GridTable4-Accent5">
    <w:name w:val="Grid Table 4 Accent 5"/>
    <w:basedOn w:val="TableNormal"/>
    <w:uiPriority w:val="49"/>
    <w:rsid w:val="0049481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
    <w:name w:val="Table Grid1"/>
    <w:basedOn w:val="TableNormal"/>
    <w:next w:val="TableGrid"/>
    <w:uiPriority w:val="39"/>
    <w:rsid w:val="004948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48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4819"/>
  </w:style>
  <w:style w:type="paragraph" w:styleId="Footer">
    <w:name w:val="footer"/>
    <w:basedOn w:val="Normal"/>
    <w:link w:val="FooterChar"/>
    <w:uiPriority w:val="99"/>
    <w:unhideWhenUsed/>
    <w:rsid w:val="004948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4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399917">
      <w:bodyDiv w:val="1"/>
      <w:marLeft w:val="0"/>
      <w:marRight w:val="0"/>
      <w:marTop w:val="0"/>
      <w:marBottom w:val="0"/>
      <w:divBdr>
        <w:top w:val="none" w:sz="0" w:space="0" w:color="auto"/>
        <w:left w:val="none" w:sz="0" w:space="0" w:color="auto"/>
        <w:bottom w:val="none" w:sz="0" w:space="0" w:color="auto"/>
        <w:right w:val="none" w:sz="0" w:space="0" w:color="auto"/>
      </w:divBdr>
      <w:divsChild>
        <w:div w:id="1207528439">
          <w:marLeft w:val="547"/>
          <w:marRight w:val="0"/>
          <w:marTop w:val="0"/>
          <w:marBottom w:val="0"/>
          <w:divBdr>
            <w:top w:val="none" w:sz="0" w:space="0" w:color="auto"/>
            <w:left w:val="none" w:sz="0" w:space="0" w:color="auto"/>
            <w:bottom w:val="none" w:sz="0" w:space="0" w:color="auto"/>
            <w:right w:val="none" w:sz="0" w:space="0" w:color="auto"/>
          </w:divBdr>
        </w:div>
      </w:divsChild>
    </w:div>
    <w:div w:id="460416722">
      <w:bodyDiv w:val="1"/>
      <w:marLeft w:val="0"/>
      <w:marRight w:val="0"/>
      <w:marTop w:val="0"/>
      <w:marBottom w:val="0"/>
      <w:divBdr>
        <w:top w:val="none" w:sz="0" w:space="0" w:color="auto"/>
        <w:left w:val="none" w:sz="0" w:space="0" w:color="auto"/>
        <w:bottom w:val="none" w:sz="0" w:space="0" w:color="auto"/>
        <w:right w:val="none" w:sz="0" w:space="0" w:color="auto"/>
      </w:divBdr>
      <w:divsChild>
        <w:div w:id="57287643">
          <w:marLeft w:val="547"/>
          <w:marRight w:val="0"/>
          <w:marTop w:val="0"/>
          <w:marBottom w:val="0"/>
          <w:divBdr>
            <w:top w:val="none" w:sz="0" w:space="0" w:color="auto"/>
            <w:left w:val="none" w:sz="0" w:space="0" w:color="auto"/>
            <w:bottom w:val="none" w:sz="0" w:space="0" w:color="auto"/>
            <w:right w:val="none" w:sz="0" w:space="0" w:color="auto"/>
          </w:divBdr>
        </w:div>
      </w:divsChild>
    </w:div>
    <w:div w:id="704408073">
      <w:bodyDiv w:val="1"/>
      <w:marLeft w:val="0"/>
      <w:marRight w:val="0"/>
      <w:marTop w:val="0"/>
      <w:marBottom w:val="0"/>
      <w:divBdr>
        <w:top w:val="none" w:sz="0" w:space="0" w:color="auto"/>
        <w:left w:val="none" w:sz="0" w:space="0" w:color="auto"/>
        <w:bottom w:val="none" w:sz="0" w:space="0" w:color="auto"/>
        <w:right w:val="none" w:sz="0" w:space="0" w:color="auto"/>
      </w:divBdr>
      <w:divsChild>
        <w:div w:id="1064721075">
          <w:marLeft w:val="547"/>
          <w:marRight w:val="0"/>
          <w:marTop w:val="0"/>
          <w:marBottom w:val="0"/>
          <w:divBdr>
            <w:top w:val="none" w:sz="0" w:space="0" w:color="auto"/>
            <w:left w:val="none" w:sz="0" w:space="0" w:color="auto"/>
            <w:bottom w:val="none" w:sz="0" w:space="0" w:color="auto"/>
            <w:right w:val="none" w:sz="0" w:space="0" w:color="auto"/>
          </w:divBdr>
        </w:div>
      </w:divsChild>
    </w:div>
    <w:div w:id="1664426488">
      <w:bodyDiv w:val="1"/>
      <w:marLeft w:val="0"/>
      <w:marRight w:val="0"/>
      <w:marTop w:val="0"/>
      <w:marBottom w:val="0"/>
      <w:divBdr>
        <w:top w:val="none" w:sz="0" w:space="0" w:color="auto"/>
        <w:left w:val="none" w:sz="0" w:space="0" w:color="auto"/>
        <w:bottom w:val="none" w:sz="0" w:space="0" w:color="auto"/>
        <w:right w:val="none" w:sz="0" w:space="0" w:color="auto"/>
      </w:divBdr>
      <w:divsChild>
        <w:div w:id="160079032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8.svg"/><Relationship Id="rId39" Type="http://schemas.openxmlformats.org/officeDocument/2006/relationships/diagramData" Target="diagrams/data2.xml"/><Relationship Id="rId21" Type="http://schemas.openxmlformats.org/officeDocument/2006/relationships/image" Target="media/image13.png"/><Relationship Id="rId34" Type="http://schemas.openxmlformats.org/officeDocument/2006/relationships/diagramData" Target="diagrams/data1.xml"/><Relationship Id="rId42" Type="http://schemas.openxmlformats.org/officeDocument/2006/relationships/diagramColors" Target="diagrams/colors2.xml"/><Relationship Id="rId47" Type="http://schemas.openxmlformats.org/officeDocument/2006/relationships/diagramColors" Target="diagrams/colors3.xml"/><Relationship Id="rId50" Type="http://schemas.openxmlformats.org/officeDocument/2006/relationships/image" Target="media/image49.svg"/><Relationship Id="rId55"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svg"/><Relationship Id="rId29" Type="http://schemas.openxmlformats.org/officeDocument/2006/relationships/image" Target="media/image21.png"/><Relationship Id="rId41" Type="http://schemas.openxmlformats.org/officeDocument/2006/relationships/diagramQuickStyle" Target="diagrams/quickStyle2.xml"/><Relationship Id="rId54" Type="http://schemas.openxmlformats.org/officeDocument/2006/relationships/image" Target="media/image53.sv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svg"/><Relationship Id="rId32" Type="http://schemas.openxmlformats.org/officeDocument/2006/relationships/image" Target="media/image24.svg"/><Relationship Id="rId37" Type="http://schemas.openxmlformats.org/officeDocument/2006/relationships/diagramColors" Target="diagrams/colors1.xml"/><Relationship Id="rId40" Type="http://schemas.openxmlformats.org/officeDocument/2006/relationships/diagramLayout" Target="diagrams/layout2.xml"/><Relationship Id="rId45" Type="http://schemas.openxmlformats.org/officeDocument/2006/relationships/diagramLayout" Target="diagrams/layout3.xml"/><Relationship Id="rId53" Type="http://schemas.openxmlformats.org/officeDocument/2006/relationships/image" Target="media/image52.png"/><Relationship Id="rId58" Type="http://schemas.openxmlformats.org/officeDocument/2006/relationships/image" Target="media/image57.sv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svg"/><Relationship Id="rId36" Type="http://schemas.openxmlformats.org/officeDocument/2006/relationships/diagramQuickStyle" Target="diagrams/quickStyle1.xml"/><Relationship Id="rId49" Type="http://schemas.openxmlformats.org/officeDocument/2006/relationships/image" Target="media/image48.png"/><Relationship Id="rId57" Type="http://schemas.openxmlformats.org/officeDocument/2006/relationships/image" Target="media/image56.png"/><Relationship Id="rId61" Type="http://schemas.openxmlformats.org/officeDocument/2006/relationships/fontTable" Target="fontTable.xml"/><Relationship Id="rId10" Type="http://schemas.openxmlformats.org/officeDocument/2006/relationships/image" Target="media/image2.sv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diagramData" Target="diagrams/data3.xml"/><Relationship Id="rId52" Type="http://schemas.openxmlformats.org/officeDocument/2006/relationships/image" Target="media/image51.svg"/><Relationship Id="rId60"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image" Target="media/image22.svg"/><Relationship Id="rId35" Type="http://schemas.openxmlformats.org/officeDocument/2006/relationships/diagramLayout" Target="diagrams/layout1.xml"/><Relationship Id="rId43" Type="http://schemas.microsoft.com/office/2007/relationships/diagramDrawing" Target="diagrams/drawing2.xml"/><Relationship Id="rId48" Type="http://schemas.microsoft.com/office/2007/relationships/diagramDrawing" Target="diagrams/drawing3.xml"/><Relationship Id="rId56" Type="http://schemas.openxmlformats.org/officeDocument/2006/relationships/image" Target="media/image55.svg"/><Relationship Id="rId8" Type="http://schemas.openxmlformats.org/officeDocument/2006/relationships/footer" Target="footer1.xml"/><Relationship Id="rId51"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microsoft.com/office/2007/relationships/diagramDrawing" Target="diagrams/drawing1.xml"/><Relationship Id="rId46" Type="http://schemas.openxmlformats.org/officeDocument/2006/relationships/diagramQuickStyle" Target="diagrams/quickStyle3.xml"/><Relationship Id="rId59" Type="http://schemas.openxmlformats.org/officeDocument/2006/relationships/image" Target="media/image58.png"/></Relationships>
</file>

<file path=word/diagrams/_rels/data1.xml.rels><?xml version="1.0" encoding="UTF-8" standalone="yes"?>
<Relationships xmlns="http://schemas.openxmlformats.org/package/2006/relationships"><Relationship Id="rId8" Type="http://schemas.openxmlformats.org/officeDocument/2006/relationships/image" Target="../media/image33.svg"/><Relationship Id="rId3" Type="http://schemas.openxmlformats.org/officeDocument/2006/relationships/image" Target="../media/image28.png"/><Relationship Id="rId7" Type="http://schemas.openxmlformats.org/officeDocument/2006/relationships/image" Target="../media/image32.png"/><Relationship Id="rId12" Type="http://schemas.openxmlformats.org/officeDocument/2006/relationships/image" Target="../media/image37.svg"/><Relationship Id="rId2" Type="http://schemas.openxmlformats.org/officeDocument/2006/relationships/image" Target="../media/image27.svg"/><Relationship Id="rId1" Type="http://schemas.openxmlformats.org/officeDocument/2006/relationships/image" Target="../media/image26.png"/><Relationship Id="rId6" Type="http://schemas.openxmlformats.org/officeDocument/2006/relationships/image" Target="../media/image31.svg"/><Relationship Id="rId11" Type="http://schemas.openxmlformats.org/officeDocument/2006/relationships/image" Target="../media/image36.png"/><Relationship Id="rId5" Type="http://schemas.openxmlformats.org/officeDocument/2006/relationships/image" Target="../media/image30.png"/><Relationship Id="rId10" Type="http://schemas.openxmlformats.org/officeDocument/2006/relationships/image" Target="../media/image35.svg"/><Relationship Id="rId4" Type="http://schemas.openxmlformats.org/officeDocument/2006/relationships/image" Target="../media/image29.svg"/><Relationship Id="rId9" Type="http://schemas.openxmlformats.org/officeDocument/2006/relationships/image" Target="../media/image34.png"/></Relationships>
</file>

<file path=word/diagrams/_rels/data2.xml.rels><?xml version="1.0" encoding="UTF-8" standalone="yes"?>
<Relationships xmlns="http://schemas.openxmlformats.org/package/2006/relationships"><Relationship Id="rId8" Type="http://schemas.openxmlformats.org/officeDocument/2006/relationships/image" Target="../media/image45.svg"/><Relationship Id="rId3" Type="http://schemas.openxmlformats.org/officeDocument/2006/relationships/image" Target="../media/image40.png"/><Relationship Id="rId7" Type="http://schemas.openxmlformats.org/officeDocument/2006/relationships/image" Target="../media/image44.png"/><Relationship Id="rId2" Type="http://schemas.openxmlformats.org/officeDocument/2006/relationships/image" Target="../media/image39.svg"/><Relationship Id="rId1" Type="http://schemas.openxmlformats.org/officeDocument/2006/relationships/image" Target="../media/image38.png"/><Relationship Id="rId6" Type="http://schemas.openxmlformats.org/officeDocument/2006/relationships/image" Target="../media/image43.svg"/><Relationship Id="rId5" Type="http://schemas.openxmlformats.org/officeDocument/2006/relationships/image" Target="../media/image42.png"/><Relationship Id="rId10" Type="http://schemas.openxmlformats.org/officeDocument/2006/relationships/image" Target="../media/image47.svg"/><Relationship Id="rId4" Type="http://schemas.openxmlformats.org/officeDocument/2006/relationships/image" Target="../media/image41.svg"/><Relationship Id="rId9" Type="http://schemas.openxmlformats.org/officeDocument/2006/relationships/image" Target="../media/image46.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33.svg"/><Relationship Id="rId3" Type="http://schemas.openxmlformats.org/officeDocument/2006/relationships/image" Target="../media/image28.png"/><Relationship Id="rId7" Type="http://schemas.openxmlformats.org/officeDocument/2006/relationships/image" Target="../media/image32.png"/><Relationship Id="rId12" Type="http://schemas.openxmlformats.org/officeDocument/2006/relationships/image" Target="../media/image37.svg"/><Relationship Id="rId2" Type="http://schemas.openxmlformats.org/officeDocument/2006/relationships/image" Target="../media/image27.svg"/><Relationship Id="rId1" Type="http://schemas.openxmlformats.org/officeDocument/2006/relationships/image" Target="../media/image26.png"/><Relationship Id="rId6" Type="http://schemas.openxmlformats.org/officeDocument/2006/relationships/image" Target="../media/image31.svg"/><Relationship Id="rId11" Type="http://schemas.openxmlformats.org/officeDocument/2006/relationships/image" Target="../media/image36.png"/><Relationship Id="rId5" Type="http://schemas.openxmlformats.org/officeDocument/2006/relationships/image" Target="../media/image30.png"/><Relationship Id="rId10" Type="http://schemas.openxmlformats.org/officeDocument/2006/relationships/image" Target="../media/image35.svg"/><Relationship Id="rId4" Type="http://schemas.openxmlformats.org/officeDocument/2006/relationships/image" Target="../media/image29.svg"/><Relationship Id="rId9" Type="http://schemas.openxmlformats.org/officeDocument/2006/relationships/image" Target="../media/image34.png"/></Relationships>
</file>

<file path=word/diagrams/_rels/drawing2.xml.rels><?xml version="1.0" encoding="UTF-8" standalone="yes"?>
<Relationships xmlns="http://schemas.openxmlformats.org/package/2006/relationships"><Relationship Id="rId8" Type="http://schemas.openxmlformats.org/officeDocument/2006/relationships/image" Target="../media/image45.svg"/><Relationship Id="rId3" Type="http://schemas.openxmlformats.org/officeDocument/2006/relationships/image" Target="../media/image40.png"/><Relationship Id="rId7" Type="http://schemas.openxmlformats.org/officeDocument/2006/relationships/image" Target="../media/image44.png"/><Relationship Id="rId2" Type="http://schemas.openxmlformats.org/officeDocument/2006/relationships/image" Target="../media/image39.svg"/><Relationship Id="rId1" Type="http://schemas.openxmlformats.org/officeDocument/2006/relationships/image" Target="../media/image38.png"/><Relationship Id="rId6" Type="http://schemas.openxmlformats.org/officeDocument/2006/relationships/image" Target="../media/image43.svg"/><Relationship Id="rId5" Type="http://schemas.openxmlformats.org/officeDocument/2006/relationships/image" Target="../media/image42.png"/><Relationship Id="rId10" Type="http://schemas.openxmlformats.org/officeDocument/2006/relationships/image" Target="../media/image47.svg"/><Relationship Id="rId4" Type="http://schemas.openxmlformats.org/officeDocument/2006/relationships/image" Target="../media/image41.svg"/><Relationship Id="rId9" Type="http://schemas.openxmlformats.org/officeDocument/2006/relationships/image" Target="../media/image4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CB52E0-B60C-4480-99E6-3056AC618C3C}" type="doc">
      <dgm:prSet loTypeId="urn:microsoft.com/office/officeart/2005/8/layout/vList3" loCatId="picture" qsTypeId="urn:microsoft.com/office/officeart/2005/8/quickstyle/simple1" qsCatId="simple" csTypeId="urn:microsoft.com/office/officeart/2005/8/colors/accent1_2" csCatId="accent1" phldr="1"/>
      <dgm:spPr/>
    </dgm:pt>
    <dgm:pt modelId="{132B0853-4ADB-44D2-8976-FE315811BB0C}">
      <dgm:prSet custT="1"/>
      <dgm:spPr>
        <a:xfrm rot="10800000">
          <a:off x="1342261" y="294"/>
          <a:ext cx="4872208" cy="460203"/>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Symbol" panose="05050102010706020507" pitchFamily="18" charset="2"/>
            <a:buNone/>
          </a:pPr>
          <a:r>
            <a:rPr lang="en-US" sz="1100">
              <a:solidFill>
                <a:sysClr val="window" lastClr="FFFFFF"/>
              </a:solidFill>
              <a:latin typeface="Arial" panose="020B0604020202020204" pitchFamily="34" charset="0"/>
              <a:ea typeface="+mn-ea"/>
              <a:cs typeface="Arial" panose="020B0604020202020204" pitchFamily="34" charset="0"/>
            </a:rPr>
            <a:t>The refresh of the corporate strategy, vision and priorities</a:t>
          </a:r>
          <a:endParaRPr lang="en-GB" sz="1100">
            <a:solidFill>
              <a:sysClr val="window" lastClr="FFFFFF"/>
            </a:solidFill>
            <a:latin typeface="Arial" panose="020B0604020202020204" pitchFamily="34" charset="0"/>
            <a:ea typeface="+mn-ea"/>
            <a:cs typeface="Arial" panose="020B0604020202020204" pitchFamily="34" charset="0"/>
          </a:endParaRPr>
        </a:p>
      </dgm:t>
    </dgm:pt>
    <dgm:pt modelId="{E419AB31-274D-4B83-8008-F2F58DEAF93E}" type="parTrans" cxnId="{96595B44-E76B-4FF5-8153-6D615886E70C}">
      <dgm:prSet/>
      <dgm:spPr/>
      <dgm:t>
        <a:bodyPr/>
        <a:lstStyle/>
        <a:p>
          <a:endParaRPr lang="en-GB"/>
        </a:p>
      </dgm:t>
    </dgm:pt>
    <dgm:pt modelId="{E6F3CF09-8E93-4752-8FCC-EF703E4B9198}" type="sibTrans" cxnId="{96595B44-E76B-4FF5-8153-6D615886E70C}">
      <dgm:prSet/>
      <dgm:spPr/>
      <dgm:t>
        <a:bodyPr/>
        <a:lstStyle/>
        <a:p>
          <a:endParaRPr lang="en-GB"/>
        </a:p>
      </dgm:t>
    </dgm:pt>
    <dgm:pt modelId="{B7D9CEC0-1ED3-4056-986F-0F077CB0899E}">
      <dgm:prSet custT="1"/>
      <dgm:spPr>
        <a:xfrm rot="10800000">
          <a:off x="1342261" y="597873"/>
          <a:ext cx="4872208" cy="460203"/>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Symbol" panose="05050102010706020507" pitchFamily="18" charset="2"/>
            <a:buNone/>
          </a:pPr>
          <a:r>
            <a:rPr lang="en-US" sz="1100">
              <a:solidFill>
                <a:sysClr val="window" lastClr="FFFFFF"/>
              </a:solidFill>
              <a:latin typeface="Arial" panose="020B0604020202020204" pitchFamily="34" charset="0"/>
              <a:ea typeface="+mn-ea"/>
              <a:cs typeface="Arial" panose="020B0604020202020204" pitchFamily="34" charset="0"/>
            </a:rPr>
            <a:t>Outcomes of the annual governance statement, including supporting governance, a strong performance culture, and internal communications</a:t>
          </a:r>
          <a:endParaRPr lang="en-GB" sz="1100">
            <a:solidFill>
              <a:sysClr val="window" lastClr="FFFFFF"/>
            </a:solidFill>
            <a:latin typeface="Arial" panose="020B0604020202020204" pitchFamily="34" charset="0"/>
            <a:ea typeface="+mn-ea"/>
            <a:cs typeface="Arial" panose="020B0604020202020204" pitchFamily="34" charset="0"/>
          </a:endParaRPr>
        </a:p>
      </dgm:t>
    </dgm:pt>
    <dgm:pt modelId="{36A82EE3-4491-4BD2-935A-793DAC4BBE4E}" type="parTrans" cxnId="{1B2592BF-A64B-4453-9990-B3EBD0E5EC52}">
      <dgm:prSet/>
      <dgm:spPr/>
      <dgm:t>
        <a:bodyPr/>
        <a:lstStyle/>
        <a:p>
          <a:endParaRPr lang="en-GB"/>
        </a:p>
      </dgm:t>
    </dgm:pt>
    <dgm:pt modelId="{12451557-8CF8-4DA4-BAD6-ABD6AC9A5270}" type="sibTrans" cxnId="{1B2592BF-A64B-4453-9990-B3EBD0E5EC52}">
      <dgm:prSet/>
      <dgm:spPr/>
      <dgm:t>
        <a:bodyPr/>
        <a:lstStyle/>
        <a:p>
          <a:endParaRPr lang="en-GB"/>
        </a:p>
      </dgm:t>
    </dgm:pt>
    <dgm:pt modelId="{2D2E14DC-1CEE-4E1A-BA1B-C8049DCEBD95}">
      <dgm:prSet custT="1"/>
      <dgm:spPr>
        <a:xfrm rot="10800000">
          <a:off x="1342261" y="1195451"/>
          <a:ext cx="4872208" cy="460203"/>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Symbol" panose="05050102010706020507" pitchFamily="18" charset="2"/>
            <a:buNone/>
          </a:pPr>
          <a:r>
            <a:rPr lang="en-US" sz="1100">
              <a:solidFill>
                <a:sysClr val="window" lastClr="FFFFFF"/>
              </a:solidFill>
              <a:latin typeface="Arial" panose="020B0604020202020204" pitchFamily="34" charset="0"/>
              <a:ea typeface="+mn-ea"/>
              <a:cs typeface="Arial" panose="020B0604020202020204" pitchFamily="34" charset="0"/>
            </a:rPr>
            <a:t>The development of consistent and effective leadership &amp; management skills </a:t>
          </a:r>
          <a:endParaRPr lang="en-GB" sz="1100">
            <a:solidFill>
              <a:sysClr val="window" lastClr="FFFFFF"/>
            </a:solidFill>
            <a:latin typeface="Arial" panose="020B0604020202020204" pitchFamily="34" charset="0"/>
            <a:ea typeface="+mn-ea"/>
            <a:cs typeface="Arial" panose="020B0604020202020204" pitchFamily="34" charset="0"/>
          </a:endParaRPr>
        </a:p>
      </dgm:t>
    </dgm:pt>
    <dgm:pt modelId="{76861CCD-0DFD-4E7D-8CBD-086AA514F887}" type="parTrans" cxnId="{F4630A93-7246-42E0-BB87-5FB946A43E65}">
      <dgm:prSet/>
      <dgm:spPr/>
      <dgm:t>
        <a:bodyPr/>
        <a:lstStyle/>
        <a:p>
          <a:endParaRPr lang="en-GB"/>
        </a:p>
      </dgm:t>
    </dgm:pt>
    <dgm:pt modelId="{93A077C3-56EC-4AA5-8A29-9AA41A1C039C}" type="sibTrans" cxnId="{F4630A93-7246-42E0-BB87-5FB946A43E65}">
      <dgm:prSet/>
      <dgm:spPr/>
      <dgm:t>
        <a:bodyPr/>
        <a:lstStyle/>
        <a:p>
          <a:endParaRPr lang="en-GB"/>
        </a:p>
      </dgm:t>
    </dgm:pt>
    <dgm:pt modelId="{5A7771FD-9485-4BFF-A67C-3138097DE151}">
      <dgm:prSet custT="1"/>
      <dgm:spPr>
        <a:xfrm rot="10800000">
          <a:off x="1342261" y="1793029"/>
          <a:ext cx="4872208" cy="460203"/>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Symbol" panose="05050102010706020507" pitchFamily="18" charset="2"/>
            <a:buNone/>
          </a:pPr>
          <a:r>
            <a:rPr lang="en-US" sz="1100">
              <a:solidFill>
                <a:sysClr val="window" lastClr="FFFFFF"/>
              </a:solidFill>
              <a:latin typeface="Arial" panose="020B0604020202020204" pitchFamily="34" charset="0"/>
              <a:ea typeface="+mn-ea"/>
              <a:cs typeface="Arial" panose="020B0604020202020204" pitchFamily="34" charset="0"/>
            </a:rPr>
            <a:t>Staff survey findings including managing health, wellbeing and stress management, cross services communication, line management and change and transformation</a:t>
          </a:r>
          <a:endParaRPr lang="en-GB" sz="1100">
            <a:solidFill>
              <a:sysClr val="window" lastClr="FFFFFF"/>
            </a:solidFill>
            <a:latin typeface="Arial" panose="020B0604020202020204" pitchFamily="34" charset="0"/>
            <a:ea typeface="+mn-ea"/>
            <a:cs typeface="Arial" panose="020B0604020202020204" pitchFamily="34" charset="0"/>
          </a:endParaRPr>
        </a:p>
      </dgm:t>
    </dgm:pt>
    <dgm:pt modelId="{911D227A-A083-4DB0-BA0B-DC4BCD422D61}" type="parTrans" cxnId="{C22A518D-816B-4A70-9E93-A3A50E387FD4}">
      <dgm:prSet/>
      <dgm:spPr/>
      <dgm:t>
        <a:bodyPr/>
        <a:lstStyle/>
        <a:p>
          <a:endParaRPr lang="en-GB"/>
        </a:p>
      </dgm:t>
    </dgm:pt>
    <dgm:pt modelId="{AF2F90F1-148E-441F-ABEC-F0A25C9942E1}" type="sibTrans" cxnId="{C22A518D-816B-4A70-9E93-A3A50E387FD4}">
      <dgm:prSet/>
      <dgm:spPr/>
      <dgm:t>
        <a:bodyPr/>
        <a:lstStyle/>
        <a:p>
          <a:endParaRPr lang="en-GB"/>
        </a:p>
      </dgm:t>
    </dgm:pt>
    <dgm:pt modelId="{D4D92438-EEFD-4398-89D2-3EDD50F51950}">
      <dgm:prSet custT="1"/>
      <dgm:spPr>
        <a:xfrm rot="10800000">
          <a:off x="1342261" y="2390607"/>
          <a:ext cx="4872208" cy="460203"/>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Symbol" panose="05050102010706020507" pitchFamily="18" charset="2"/>
            <a:buNone/>
          </a:pPr>
          <a:r>
            <a:rPr lang="en-US" sz="1100">
              <a:solidFill>
                <a:sysClr val="window" lastClr="FFFFFF"/>
              </a:solidFill>
              <a:latin typeface="Arial" panose="020B0604020202020204" pitchFamily="34" charset="0"/>
              <a:ea typeface="+mn-ea"/>
              <a:cs typeface="Arial" panose="020B0604020202020204" pitchFamily="34" charset="0"/>
            </a:rPr>
            <a:t>Transformation programme and further development of Shared Services</a:t>
          </a:r>
          <a:endParaRPr lang="en-GB" sz="1100">
            <a:solidFill>
              <a:sysClr val="window" lastClr="FFFFFF"/>
            </a:solidFill>
            <a:latin typeface="Arial" panose="020B0604020202020204" pitchFamily="34" charset="0"/>
            <a:ea typeface="+mn-ea"/>
            <a:cs typeface="Arial" panose="020B0604020202020204" pitchFamily="34" charset="0"/>
          </a:endParaRPr>
        </a:p>
      </dgm:t>
    </dgm:pt>
    <dgm:pt modelId="{79858B5A-ECA8-4BFE-B14E-401503F17FD2}" type="parTrans" cxnId="{2563C56C-FCC7-4658-B794-36A21A97DB4D}">
      <dgm:prSet/>
      <dgm:spPr/>
      <dgm:t>
        <a:bodyPr/>
        <a:lstStyle/>
        <a:p>
          <a:endParaRPr lang="en-GB"/>
        </a:p>
      </dgm:t>
    </dgm:pt>
    <dgm:pt modelId="{6D150A87-C07B-4FD1-9E46-A4D3654C8877}" type="sibTrans" cxnId="{2563C56C-FCC7-4658-B794-36A21A97DB4D}">
      <dgm:prSet/>
      <dgm:spPr/>
      <dgm:t>
        <a:bodyPr/>
        <a:lstStyle/>
        <a:p>
          <a:endParaRPr lang="en-GB"/>
        </a:p>
      </dgm:t>
    </dgm:pt>
    <dgm:pt modelId="{B42CE229-A0F6-46EF-91BC-2120113D66C2}">
      <dgm:prSet custT="1"/>
      <dgm:spPr>
        <a:xfrm rot="10800000">
          <a:off x="1342261" y="2988186"/>
          <a:ext cx="4872208" cy="460203"/>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Symbol" panose="05050102010706020507" pitchFamily="18" charset="2"/>
            <a:buNone/>
          </a:pPr>
          <a:r>
            <a:rPr lang="en-US" sz="1100">
              <a:solidFill>
                <a:sysClr val="window" lastClr="FFFFFF"/>
              </a:solidFill>
              <a:latin typeface="Arial" panose="020B0604020202020204" pitchFamily="34" charset="0"/>
              <a:ea typeface="+mn-ea"/>
              <a:cs typeface="Arial" panose="020B0604020202020204" pitchFamily="34" charset="0"/>
            </a:rPr>
            <a:t>COVID-19 recovery </a:t>
          </a:r>
          <a:endParaRPr lang="en-GB" sz="1100">
            <a:solidFill>
              <a:sysClr val="window" lastClr="FFFFFF"/>
            </a:solidFill>
            <a:latin typeface="Arial" panose="020B0604020202020204" pitchFamily="34" charset="0"/>
            <a:ea typeface="+mn-ea"/>
            <a:cs typeface="Arial" panose="020B0604020202020204" pitchFamily="34" charset="0"/>
          </a:endParaRPr>
        </a:p>
      </dgm:t>
    </dgm:pt>
    <dgm:pt modelId="{6CD819A3-2594-4802-8212-F2B794D2A6C8}" type="parTrans" cxnId="{F185B16A-01A5-45BE-AE94-025915E45524}">
      <dgm:prSet/>
      <dgm:spPr/>
      <dgm:t>
        <a:bodyPr/>
        <a:lstStyle/>
        <a:p>
          <a:endParaRPr lang="en-GB"/>
        </a:p>
      </dgm:t>
    </dgm:pt>
    <dgm:pt modelId="{821F153E-7BAD-418C-ADF8-D45FEFEC923A}" type="sibTrans" cxnId="{F185B16A-01A5-45BE-AE94-025915E45524}">
      <dgm:prSet/>
      <dgm:spPr/>
      <dgm:t>
        <a:bodyPr/>
        <a:lstStyle/>
        <a:p>
          <a:endParaRPr lang="en-GB"/>
        </a:p>
      </dgm:t>
    </dgm:pt>
    <dgm:pt modelId="{CB319154-64FF-453C-92AA-A3A3B8B9BE84}" type="pres">
      <dgm:prSet presAssocID="{5DCB52E0-B60C-4480-99E6-3056AC618C3C}" presName="linearFlow" presStyleCnt="0">
        <dgm:presLayoutVars>
          <dgm:dir/>
          <dgm:resizeHandles val="exact"/>
        </dgm:presLayoutVars>
      </dgm:prSet>
      <dgm:spPr/>
    </dgm:pt>
    <dgm:pt modelId="{80EF9CFE-85D0-4913-B68D-9A2F691894C9}" type="pres">
      <dgm:prSet presAssocID="{132B0853-4ADB-44D2-8976-FE315811BB0C}" presName="composite" presStyleCnt="0"/>
      <dgm:spPr/>
    </dgm:pt>
    <dgm:pt modelId="{36E1A33C-ECE0-4BA9-94A8-1382C0E7BA97}" type="pres">
      <dgm:prSet presAssocID="{132B0853-4ADB-44D2-8976-FE315811BB0C}" presName="imgShp" presStyleLbl="fgImgPlace1" presStyleIdx="0" presStyleCnt="6" custLinFactNeighborX="-11322" custLinFactNeighborY="-126"/>
      <dgm:spPr>
        <a:xfrm>
          <a:off x="1060055" y="0"/>
          <a:ext cx="460203" cy="460203"/>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Badge 1"/>
        </a:ext>
      </dgm:extLst>
    </dgm:pt>
    <dgm:pt modelId="{4CF84535-9F9A-4608-85F8-64A805B7F880}" type="pres">
      <dgm:prSet presAssocID="{132B0853-4ADB-44D2-8976-FE315811BB0C}" presName="txShp" presStyleLbl="node1" presStyleIdx="0" presStyleCnt="6">
        <dgm:presLayoutVars>
          <dgm:bulletEnabled val="1"/>
        </dgm:presLayoutVars>
      </dgm:prSet>
      <dgm:spPr/>
    </dgm:pt>
    <dgm:pt modelId="{EC6A5596-E217-4652-A6DA-5A71E58E5925}" type="pres">
      <dgm:prSet presAssocID="{E6F3CF09-8E93-4752-8FCC-EF703E4B9198}" presName="spacing" presStyleCnt="0"/>
      <dgm:spPr/>
    </dgm:pt>
    <dgm:pt modelId="{B443A754-5772-484F-9614-748607F37A68}" type="pres">
      <dgm:prSet presAssocID="{B7D9CEC0-1ED3-4056-986F-0F077CB0899E}" presName="composite" presStyleCnt="0"/>
      <dgm:spPr/>
    </dgm:pt>
    <dgm:pt modelId="{C77BF432-B95D-4F11-9A57-02E8EE846FC3}" type="pres">
      <dgm:prSet presAssocID="{B7D9CEC0-1ED3-4056-986F-0F077CB0899E}" presName="imgShp" presStyleLbl="fgImgPlace1" presStyleIdx="1" presStyleCnt="6" custLinFactNeighborX="-11322"/>
      <dgm:spPr>
        <a:xfrm>
          <a:off x="1060055" y="597873"/>
          <a:ext cx="460203" cy="460203"/>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Badge"/>
        </a:ext>
      </dgm:extLst>
    </dgm:pt>
    <dgm:pt modelId="{813E0DAF-09D7-4ADA-981B-B2479D397B4D}" type="pres">
      <dgm:prSet presAssocID="{B7D9CEC0-1ED3-4056-986F-0F077CB0899E}" presName="txShp" presStyleLbl="node1" presStyleIdx="1" presStyleCnt="6">
        <dgm:presLayoutVars>
          <dgm:bulletEnabled val="1"/>
        </dgm:presLayoutVars>
      </dgm:prSet>
      <dgm:spPr/>
    </dgm:pt>
    <dgm:pt modelId="{E4367A3D-61D2-46E1-859B-D78868EF1BDC}" type="pres">
      <dgm:prSet presAssocID="{12451557-8CF8-4DA4-BAD6-ABD6AC9A5270}" presName="spacing" presStyleCnt="0"/>
      <dgm:spPr/>
    </dgm:pt>
    <dgm:pt modelId="{5AA00A3D-048F-4882-A73F-D4B0163A1B8B}" type="pres">
      <dgm:prSet presAssocID="{2D2E14DC-1CEE-4E1A-BA1B-C8049DCEBD95}" presName="composite" presStyleCnt="0"/>
      <dgm:spPr/>
    </dgm:pt>
    <dgm:pt modelId="{29DAEB39-B900-4FF5-8E56-0DCACFFEA36C}" type="pres">
      <dgm:prSet presAssocID="{2D2E14DC-1CEE-4E1A-BA1B-C8049DCEBD95}" presName="imgShp" presStyleLbl="fgImgPlace1" presStyleIdx="2" presStyleCnt="6" custLinFactNeighborX="-6793"/>
      <dgm:spPr>
        <a:xfrm>
          <a:off x="1080897" y="1195451"/>
          <a:ext cx="460203" cy="460203"/>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Badge 3"/>
        </a:ext>
      </dgm:extLst>
    </dgm:pt>
    <dgm:pt modelId="{31BE39C4-0DA4-48E1-B3AC-1D5E6169292F}" type="pres">
      <dgm:prSet presAssocID="{2D2E14DC-1CEE-4E1A-BA1B-C8049DCEBD95}" presName="txShp" presStyleLbl="node1" presStyleIdx="2" presStyleCnt="6">
        <dgm:presLayoutVars>
          <dgm:bulletEnabled val="1"/>
        </dgm:presLayoutVars>
      </dgm:prSet>
      <dgm:spPr/>
    </dgm:pt>
    <dgm:pt modelId="{229F45B0-47FC-4B24-AC42-A860626C28C1}" type="pres">
      <dgm:prSet presAssocID="{93A077C3-56EC-4AA5-8A29-9AA41A1C039C}" presName="spacing" presStyleCnt="0"/>
      <dgm:spPr/>
    </dgm:pt>
    <dgm:pt modelId="{96128BE5-4C73-4A79-8F8C-EFAF3544A096}" type="pres">
      <dgm:prSet presAssocID="{5A7771FD-9485-4BFF-A67C-3138097DE151}" presName="composite" presStyleCnt="0"/>
      <dgm:spPr/>
    </dgm:pt>
    <dgm:pt modelId="{FE7D7787-577D-4739-A309-36ACF74A8767}" type="pres">
      <dgm:prSet presAssocID="{5A7771FD-9485-4BFF-A67C-3138097DE151}" presName="imgShp" presStyleLbl="fgImgPlace1" presStyleIdx="3" presStyleCnt="6" custLinFactNeighborX="-9058"/>
      <dgm:spPr>
        <a:xfrm>
          <a:off x="1070474" y="1793029"/>
          <a:ext cx="460203" cy="460203"/>
        </a:xfrm>
        <a:prstGeom prst="ellipse">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Badge 4"/>
        </a:ext>
      </dgm:extLst>
    </dgm:pt>
    <dgm:pt modelId="{2B86F002-4C06-4A19-9851-4B922954C741}" type="pres">
      <dgm:prSet presAssocID="{5A7771FD-9485-4BFF-A67C-3138097DE151}" presName="txShp" presStyleLbl="node1" presStyleIdx="3" presStyleCnt="6">
        <dgm:presLayoutVars>
          <dgm:bulletEnabled val="1"/>
        </dgm:presLayoutVars>
      </dgm:prSet>
      <dgm:spPr/>
    </dgm:pt>
    <dgm:pt modelId="{8D16B465-5609-4AE6-982C-CC111EF57F5A}" type="pres">
      <dgm:prSet presAssocID="{AF2F90F1-148E-441F-ABEC-F0A25C9942E1}" presName="spacing" presStyleCnt="0"/>
      <dgm:spPr/>
    </dgm:pt>
    <dgm:pt modelId="{C34F2E24-5D99-4D5D-91A2-98171F217970}" type="pres">
      <dgm:prSet presAssocID="{D4D92438-EEFD-4398-89D2-3EDD50F51950}" presName="composite" presStyleCnt="0"/>
      <dgm:spPr/>
    </dgm:pt>
    <dgm:pt modelId="{E8B9B9E1-A7BC-4419-9D93-FDC58F74EFFD}" type="pres">
      <dgm:prSet presAssocID="{D4D92438-EEFD-4398-89D2-3EDD50F51950}" presName="imgShp" presStyleLbl="fgImgPlace1" presStyleIdx="4" presStyleCnt="6" custLinFactNeighborX="-6793" custLinFactNeighborY="2264"/>
      <dgm:spPr>
        <a:xfrm>
          <a:off x="1080897" y="2401026"/>
          <a:ext cx="460203" cy="460203"/>
        </a:xfrm>
        <a:prstGeom prst="ellipse">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Badge 5"/>
        </a:ext>
      </dgm:extLst>
    </dgm:pt>
    <dgm:pt modelId="{DB522D12-A97C-43F2-90F3-796C5FEAEF59}" type="pres">
      <dgm:prSet presAssocID="{D4D92438-EEFD-4398-89D2-3EDD50F51950}" presName="txShp" presStyleLbl="node1" presStyleIdx="4" presStyleCnt="6">
        <dgm:presLayoutVars>
          <dgm:bulletEnabled val="1"/>
        </dgm:presLayoutVars>
      </dgm:prSet>
      <dgm:spPr/>
    </dgm:pt>
    <dgm:pt modelId="{DA5B8BC1-DB05-4201-B83E-EEBD2B729BA3}" type="pres">
      <dgm:prSet presAssocID="{6D150A87-C07B-4FD1-9E46-A4D3654C8877}" presName="spacing" presStyleCnt="0"/>
      <dgm:spPr/>
    </dgm:pt>
    <dgm:pt modelId="{1A554468-8A27-4214-A555-A821C1230516}" type="pres">
      <dgm:prSet presAssocID="{B42CE229-A0F6-46EF-91BC-2120113D66C2}" presName="composite" presStyleCnt="0"/>
      <dgm:spPr/>
    </dgm:pt>
    <dgm:pt modelId="{8A868A3B-2DB8-4638-B93C-F895C021F53B}" type="pres">
      <dgm:prSet presAssocID="{B42CE229-A0F6-46EF-91BC-2120113D66C2}" presName="imgShp" presStyleLbl="fgImgPlace1" presStyleIdx="5" presStyleCnt="6" custLinFactNeighborX="-11322" custLinFactNeighborY="126"/>
      <dgm:spPr>
        <a:xfrm>
          <a:off x="1060055" y="2988481"/>
          <a:ext cx="460203" cy="460203"/>
        </a:xfrm>
        <a:prstGeom prst="ellipse">
          <a:avLst/>
        </a:prstGeo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Badge 6"/>
        </a:ext>
      </dgm:extLst>
    </dgm:pt>
    <dgm:pt modelId="{EF87F027-2F83-4EB6-8FCC-88313428FE95}" type="pres">
      <dgm:prSet presAssocID="{B42CE229-A0F6-46EF-91BC-2120113D66C2}" presName="txShp" presStyleLbl="node1" presStyleIdx="5" presStyleCnt="6">
        <dgm:presLayoutVars>
          <dgm:bulletEnabled val="1"/>
        </dgm:presLayoutVars>
      </dgm:prSet>
      <dgm:spPr/>
    </dgm:pt>
  </dgm:ptLst>
  <dgm:cxnLst>
    <dgm:cxn modelId="{A43AFD1E-9F5B-41C7-A5EA-263D1294E51F}" type="presOf" srcId="{B7D9CEC0-1ED3-4056-986F-0F077CB0899E}" destId="{813E0DAF-09D7-4ADA-981B-B2479D397B4D}" srcOrd="0" destOrd="0" presId="urn:microsoft.com/office/officeart/2005/8/layout/vList3"/>
    <dgm:cxn modelId="{96595B44-E76B-4FF5-8153-6D615886E70C}" srcId="{5DCB52E0-B60C-4480-99E6-3056AC618C3C}" destId="{132B0853-4ADB-44D2-8976-FE315811BB0C}" srcOrd="0" destOrd="0" parTransId="{E419AB31-274D-4B83-8008-F2F58DEAF93E}" sibTransId="{E6F3CF09-8E93-4752-8FCC-EF703E4B9198}"/>
    <dgm:cxn modelId="{B2696E45-5C17-4B64-8A4C-E839EC7C1279}" type="presOf" srcId="{132B0853-4ADB-44D2-8976-FE315811BB0C}" destId="{4CF84535-9F9A-4608-85F8-64A805B7F880}" srcOrd="0" destOrd="0" presId="urn:microsoft.com/office/officeart/2005/8/layout/vList3"/>
    <dgm:cxn modelId="{F185B16A-01A5-45BE-AE94-025915E45524}" srcId="{5DCB52E0-B60C-4480-99E6-3056AC618C3C}" destId="{B42CE229-A0F6-46EF-91BC-2120113D66C2}" srcOrd="5" destOrd="0" parTransId="{6CD819A3-2594-4802-8212-F2B794D2A6C8}" sibTransId="{821F153E-7BAD-418C-ADF8-D45FEFEC923A}"/>
    <dgm:cxn modelId="{2563C56C-FCC7-4658-B794-36A21A97DB4D}" srcId="{5DCB52E0-B60C-4480-99E6-3056AC618C3C}" destId="{D4D92438-EEFD-4398-89D2-3EDD50F51950}" srcOrd="4" destOrd="0" parTransId="{79858B5A-ECA8-4BFE-B14E-401503F17FD2}" sibTransId="{6D150A87-C07B-4FD1-9E46-A4D3654C8877}"/>
    <dgm:cxn modelId="{CCBDF252-DABF-46BB-B7AB-C78EB7EDB2F7}" type="presOf" srcId="{2D2E14DC-1CEE-4E1A-BA1B-C8049DCEBD95}" destId="{31BE39C4-0DA4-48E1-B3AC-1D5E6169292F}" srcOrd="0" destOrd="0" presId="urn:microsoft.com/office/officeart/2005/8/layout/vList3"/>
    <dgm:cxn modelId="{C22A518D-816B-4A70-9E93-A3A50E387FD4}" srcId="{5DCB52E0-B60C-4480-99E6-3056AC618C3C}" destId="{5A7771FD-9485-4BFF-A67C-3138097DE151}" srcOrd="3" destOrd="0" parTransId="{911D227A-A083-4DB0-BA0B-DC4BCD422D61}" sibTransId="{AF2F90F1-148E-441F-ABEC-F0A25C9942E1}"/>
    <dgm:cxn modelId="{F4630A93-7246-42E0-BB87-5FB946A43E65}" srcId="{5DCB52E0-B60C-4480-99E6-3056AC618C3C}" destId="{2D2E14DC-1CEE-4E1A-BA1B-C8049DCEBD95}" srcOrd="2" destOrd="0" parTransId="{76861CCD-0DFD-4E7D-8CBD-086AA514F887}" sibTransId="{93A077C3-56EC-4AA5-8A29-9AA41A1C039C}"/>
    <dgm:cxn modelId="{ED574596-0626-4ADA-9A16-EEABBB75C292}" type="presOf" srcId="{D4D92438-EEFD-4398-89D2-3EDD50F51950}" destId="{DB522D12-A97C-43F2-90F3-796C5FEAEF59}" srcOrd="0" destOrd="0" presId="urn:microsoft.com/office/officeart/2005/8/layout/vList3"/>
    <dgm:cxn modelId="{316840AE-38AB-4150-BBBD-7CE3A4B5ED62}" type="presOf" srcId="{5A7771FD-9485-4BFF-A67C-3138097DE151}" destId="{2B86F002-4C06-4A19-9851-4B922954C741}" srcOrd="0" destOrd="0" presId="urn:microsoft.com/office/officeart/2005/8/layout/vList3"/>
    <dgm:cxn modelId="{1B2592BF-A64B-4453-9990-B3EBD0E5EC52}" srcId="{5DCB52E0-B60C-4480-99E6-3056AC618C3C}" destId="{B7D9CEC0-1ED3-4056-986F-0F077CB0899E}" srcOrd="1" destOrd="0" parTransId="{36A82EE3-4491-4BD2-935A-793DAC4BBE4E}" sibTransId="{12451557-8CF8-4DA4-BAD6-ABD6AC9A5270}"/>
    <dgm:cxn modelId="{7060F5D2-5F5C-49CF-8999-3CEAB93BAC04}" type="presOf" srcId="{B42CE229-A0F6-46EF-91BC-2120113D66C2}" destId="{EF87F027-2F83-4EB6-8FCC-88313428FE95}" srcOrd="0" destOrd="0" presId="urn:microsoft.com/office/officeart/2005/8/layout/vList3"/>
    <dgm:cxn modelId="{652664D9-7EE8-4F41-8CD1-2C5A4C41A8C0}" type="presOf" srcId="{5DCB52E0-B60C-4480-99E6-3056AC618C3C}" destId="{CB319154-64FF-453C-92AA-A3A3B8B9BE84}" srcOrd="0" destOrd="0" presId="urn:microsoft.com/office/officeart/2005/8/layout/vList3"/>
    <dgm:cxn modelId="{C8B10EE5-EEF4-407C-B3A5-FD5BD75EBA0F}" type="presParOf" srcId="{CB319154-64FF-453C-92AA-A3A3B8B9BE84}" destId="{80EF9CFE-85D0-4913-B68D-9A2F691894C9}" srcOrd="0" destOrd="0" presId="urn:microsoft.com/office/officeart/2005/8/layout/vList3"/>
    <dgm:cxn modelId="{654BC61E-ECC6-49C1-982D-DE6C1650785B}" type="presParOf" srcId="{80EF9CFE-85D0-4913-B68D-9A2F691894C9}" destId="{36E1A33C-ECE0-4BA9-94A8-1382C0E7BA97}" srcOrd="0" destOrd="0" presId="urn:microsoft.com/office/officeart/2005/8/layout/vList3"/>
    <dgm:cxn modelId="{AD68FD90-6903-4803-804A-50DCC59441AF}" type="presParOf" srcId="{80EF9CFE-85D0-4913-B68D-9A2F691894C9}" destId="{4CF84535-9F9A-4608-85F8-64A805B7F880}" srcOrd="1" destOrd="0" presId="urn:microsoft.com/office/officeart/2005/8/layout/vList3"/>
    <dgm:cxn modelId="{FAC9FBB2-27A5-488F-9426-72ED2B9166F1}" type="presParOf" srcId="{CB319154-64FF-453C-92AA-A3A3B8B9BE84}" destId="{EC6A5596-E217-4652-A6DA-5A71E58E5925}" srcOrd="1" destOrd="0" presId="urn:microsoft.com/office/officeart/2005/8/layout/vList3"/>
    <dgm:cxn modelId="{FFC0CF79-B208-4A3F-A91E-2794B8D4DF2F}" type="presParOf" srcId="{CB319154-64FF-453C-92AA-A3A3B8B9BE84}" destId="{B443A754-5772-484F-9614-748607F37A68}" srcOrd="2" destOrd="0" presId="urn:microsoft.com/office/officeart/2005/8/layout/vList3"/>
    <dgm:cxn modelId="{850830D4-99DD-4049-B3ED-47A43E37D30F}" type="presParOf" srcId="{B443A754-5772-484F-9614-748607F37A68}" destId="{C77BF432-B95D-4F11-9A57-02E8EE846FC3}" srcOrd="0" destOrd="0" presId="urn:microsoft.com/office/officeart/2005/8/layout/vList3"/>
    <dgm:cxn modelId="{0B2B0FDE-D828-433F-A678-B70E953C52A6}" type="presParOf" srcId="{B443A754-5772-484F-9614-748607F37A68}" destId="{813E0DAF-09D7-4ADA-981B-B2479D397B4D}" srcOrd="1" destOrd="0" presId="urn:microsoft.com/office/officeart/2005/8/layout/vList3"/>
    <dgm:cxn modelId="{251C94A1-A8D9-4A5C-BADD-34115B18F9D7}" type="presParOf" srcId="{CB319154-64FF-453C-92AA-A3A3B8B9BE84}" destId="{E4367A3D-61D2-46E1-859B-D78868EF1BDC}" srcOrd="3" destOrd="0" presId="urn:microsoft.com/office/officeart/2005/8/layout/vList3"/>
    <dgm:cxn modelId="{EBBD822B-FF4E-43D3-B77A-0F54ECDD5494}" type="presParOf" srcId="{CB319154-64FF-453C-92AA-A3A3B8B9BE84}" destId="{5AA00A3D-048F-4882-A73F-D4B0163A1B8B}" srcOrd="4" destOrd="0" presId="urn:microsoft.com/office/officeart/2005/8/layout/vList3"/>
    <dgm:cxn modelId="{79AFBA54-EA96-4F75-BF44-D269B10D5E5B}" type="presParOf" srcId="{5AA00A3D-048F-4882-A73F-D4B0163A1B8B}" destId="{29DAEB39-B900-4FF5-8E56-0DCACFFEA36C}" srcOrd="0" destOrd="0" presId="urn:microsoft.com/office/officeart/2005/8/layout/vList3"/>
    <dgm:cxn modelId="{4C60E9AA-FCA3-4A90-AE78-E00CEDBCD9FF}" type="presParOf" srcId="{5AA00A3D-048F-4882-A73F-D4B0163A1B8B}" destId="{31BE39C4-0DA4-48E1-B3AC-1D5E6169292F}" srcOrd="1" destOrd="0" presId="urn:microsoft.com/office/officeart/2005/8/layout/vList3"/>
    <dgm:cxn modelId="{C92F995A-AF24-44C4-90F5-E11974EBB8E3}" type="presParOf" srcId="{CB319154-64FF-453C-92AA-A3A3B8B9BE84}" destId="{229F45B0-47FC-4B24-AC42-A860626C28C1}" srcOrd="5" destOrd="0" presId="urn:microsoft.com/office/officeart/2005/8/layout/vList3"/>
    <dgm:cxn modelId="{2EAB09E3-CC51-43FE-B167-AC53E5711E6F}" type="presParOf" srcId="{CB319154-64FF-453C-92AA-A3A3B8B9BE84}" destId="{96128BE5-4C73-4A79-8F8C-EFAF3544A096}" srcOrd="6" destOrd="0" presId="urn:microsoft.com/office/officeart/2005/8/layout/vList3"/>
    <dgm:cxn modelId="{F35C6DCE-E744-43C8-A09C-8B962775FE06}" type="presParOf" srcId="{96128BE5-4C73-4A79-8F8C-EFAF3544A096}" destId="{FE7D7787-577D-4739-A309-36ACF74A8767}" srcOrd="0" destOrd="0" presId="urn:microsoft.com/office/officeart/2005/8/layout/vList3"/>
    <dgm:cxn modelId="{27D54518-F7C9-443F-9538-3171714744C7}" type="presParOf" srcId="{96128BE5-4C73-4A79-8F8C-EFAF3544A096}" destId="{2B86F002-4C06-4A19-9851-4B922954C741}" srcOrd="1" destOrd="0" presId="urn:microsoft.com/office/officeart/2005/8/layout/vList3"/>
    <dgm:cxn modelId="{F975E873-8DC9-4B5A-9947-883B0BFC2BB3}" type="presParOf" srcId="{CB319154-64FF-453C-92AA-A3A3B8B9BE84}" destId="{8D16B465-5609-4AE6-982C-CC111EF57F5A}" srcOrd="7" destOrd="0" presId="urn:microsoft.com/office/officeart/2005/8/layout/vList3"/>
    <dgm:cxn modelId="{6327B244-3C24-4801-AA18-E10F4E6A06A5}" type="presParOf" srcId="{CB319154-64FF-453C-92AA-A3A3B8B9BE84}" destId="{C34F2E24-5D99-4D5D-91A2-98171F217970}" srcOrd="8" destOrd="0" presId="urn:microsoft.com/office/officeart/2005/8/layout/vList3"/>
    <dgm:cxn modelId="{13FE14F5-ED19-4D32-A083-411B6D73CA5C}" type="presParOf" srcId="{C34F2E24-5D99-4D5D-91A2-98171F217970}" destId="{E8B9B9E1-A7BC-4419-9D93-FDC58F74EFFD}" srcOrd="0" destOrd="0" presId="urn:microsoft.com/office/officeart/2005/8/layout/vList3"/>
    <dgm:cxn modelId="{B5F11C90-2D4C-478C-8FFA-CD3332878357}" type="presParOf" srcId="{C34F2E24-5D99-4D5D-91A2-98171F217970}" destId="{DB522D12-A97C-43F2-90F3-796C5FEAEF59}" srcOrd="1" destOrd="0" presId="urn:microsoft.com/office/officeart/2005/8/layout/vList3"/>
    <dgm:cxn modelId="{FA71D992-3CE3-4653-97DB-5B4D946E50A6}" type="presParOf" srcId="{CB319154-64FF-453C-92AA-A3A3B8B9BE84}" destId="{DA5B8BC1-DB05-4201-B83E-EEBD2B729BA3}" srcOrd="9" destOrd="0" presId="urn:microsoft.com/office/officeart/2005/8/layout/vList3"/>
    <dgm:cxn modelId="{2C0CF0AD-889F-4A4B-A396-A227F5798614}" type="presParOf" srcId="{CB319154-64FF-453C-92AA-A3A3B8B9BE84}" destId="{1A554468-8A27-4214-A555-A821C1230516}" srcOrd="10" destOrd="0" presId="urn:microsoft.com/office/officeart/2005/8/layout/vList3"/>
    <dgm:cxn modelId="{A2B79B88-D03C-49FB-BA76-F55EEB5C3696}" type="presParOf" srcId="{1A554468-8A27-4214-A555-A821C1230516}" destId="{8A868A3B-2DB8-4638-B93C-F895C021F53B}" srcOrd="0" destOrd="0" presId="urn:microsoft.com/office/officeart/2005/8/layout/vList3"/>
    <dgm:cxn modelId="{9ADC863F-AC69-4949-9033-36F4D4AC1046}" type="presParOf" srcId="{1A554468-8A27-4214-A555-A821C1230516}" destId="{EF87F027-2F83-4EB6-8FCC-88313428FE95}" srcOrd="1" destOrd="0" presId="urn:microsoft.com/office/officeart/2005/8/layout/vList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7E2A5C4-51A4-4A39-B28B-581DACF30184}" type="doc">
      <dgm:prSet loTypeId="urn:microsoft.com/office/officeart/2005/8/layout/vList3" loCatId="picture" qsTypeId="urn:microsoft.com/office/officeart/2005/8/quickstyle/simple1" qsCatId="simple" csTypeId="urn:microsoft.com/office/officeart/2005/8/colors/accent1_2" csCatId="accent1" phldr="1"/>
      <dgm:spPr/>
    </dgm:pt>
    <dgm:pt modelId="{F3309485-CD8F-4C13-8CFE-E3A408416DE1}">
      <dgm:prSet phldrT="[Text]"/>
      <dgm:spPr>
        <a:xfrm rot="10800000">
          <a:off x="1406088" y="609"/>
          <a:ext cx="4972368" cy="614600"/>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mj-lt"/>
            <a:buNone/>
          </a:pPr>
          <a:r>
            <a:rPr lang="en-GB">
              <a:solidFill>
                <a:sysClr val="window" lastClr="FFFFFF"/>
              </a:solidFill>
              <a:latin typeface="Arial" panose="020B0604020202020204" pitchFamily="34" charset="0"/>
              <a:ea typeface="+mn-ea"/>
              <a:cs typeface="Arial" panose="020B0604020202020204" pitchFamily="34" charset="0"/>
            </a:rPr>
            <a:t>To support the needs of our workforce, ensuring that effective interventions are in place to enable all of our staff to feel safe, happy, and confident in their work</a:t>
          </a:r>
          <a:r>
            <a:rPr lang="en-GB">
              <a:solidFill>
                <a:sysClr val="window" lastClr="FFFFFF"/>
              </a:solidFill>
              <a:latin typeface="Calibri" panose="020F0502020204030204"/>
              <a:ea typeface="+mn-ea"/>
              <a:cs typeface="+mn-cs"/>
            </a:rPr>
            <a:t>. </a:t>
          </a:r>
        </a:p>
      </dgm:t>
    </dgm:pt>
    <dgm:pt modelId="{14EF3C37-9D4C-4DAE-A394-E7B3A9DF9185}" type="parTrans" cxnId="{7D193B87-62EF-4B4A-80D7-0C81AC819810}">
      <dgm:prSet/>
      <dgm:spPr/>
      <dgm:t>
        <a:bodyPr/>
        <a:lstStyle/>
        <a:p>
          <a:endParaRPr lang="en-GB"/>
        </a:p>
      </dgm:t>
    </dgm:pt>
    <dgm:pt modelId="{E88253E5-8872-4C77-8CC2-865CF35408B3}" type="sibTrans" cxnId="{7D193B87-62EF-4B4A-80D7-0C81AC819810}">
      <dgm:prSet/>
      <dgm:spPr/>
      <dgm:t>
        <a:bodyPr/>
        <a:lstStyle/>
        <a:p>
          <a:endParaRPr lang="en-GB"/>
        </a:p>
      </dgm:t>
    </dgm:pt>
    <dgm:pt modelId="{F8926A10-C796-4735-9DE4-01B39126D84D}">
      <dgm:prSet/>
      <dgm:spPr>
        <a:xfrm rot="10800000">
          <a:off x="1406088" y="798672"/>
          <a:ext cx="4972368" cy="614600"/>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mj-lt"/>
            <a:buNone/>
          </a:pPr>
          <a:r>
            <a:rPr lang="en-GB">
              <a:solidFill>
                <a:sysClr val="window" lastClr="FFFFFF"/>
              </a:solidFill>
              <a:latin typeface="Arial" panose="020B0604020202020204" pitchFamily="34" charset="0"/>
              <a:ea typeface="+mn-ea"/>
              <a:cs typeface="Arial" panose="020B0604020202020204" pitchFamily="34" charset="0"/>
            </a:rPr>
            <a:t>To facilitate more effective staff engagement through feedback mechanisms including Staff Listening Days, Staff Forum, and internal communications. This will help to enable all staff to be involved with the organisation and its development. </a:t>
          </a:r>
        </a:p>
      </dgm:t>
    </dgm:pt>
    <dgm:pt modelId="{428871FD-A1E3-43E3-BFCB-611DDEB3C256}" type="parTrans" cxnId="{95C34853-2E11-469B-846D-451D9A07C524}">
      <dgm:prSet/>
      <dgm:spPr/>
      <dgm:t>
        <a:bodyPr/>
        <a:lstStyle/>
        <a:p>
          <a:endParaRPr lang="en-GB"/>
        </a:p>
      </dgm:t>
    </dgm:pt>
    <dgm:pt modelId="{723BC17E-DE55-4A53-A02C-CA6DF63446ED}" type="sibTrans" cxnId="{95C34853-2E11-469B-846D-451D9A07C524}">
      <dgm:prSet/>
      <dgm:spPr/>
      <dgm:t>
        <a:bodyPr/>
        <a:lstStyle/>
        <a:p>
          <a:endParaRPr lang="en-GB"/>
        </a:p>
      </dgm:t>
    </dgm:pt>
    <dgm:pt modelId="{3B097AFB-9EA6-443A-85A5-FDE7934C027A}">
      <dgm:prSet/>
      <dgm:spPr>
        <a:xfrm rot="10800000">
          <a:off x="1406088" y="1596734"/>
          <a:ext cx="4972368" cy="614600"/>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mj-lt"/>
            <a:buNone/>
          </a:pPr>
          <a:r>
            <a:rPr lang="en-GB">
              <a:solidFill>
                <a:sysClr val="window" lastClr="FFFFFF"/>
              </a:solidFill>
              <a:latin typeface="Arial" panose="020B0604020202020204" pitchFamily="34" charset="0"/>
              <a:ea typeface="+mn-ea"/>
              <a:cs typeface="Arial" panose="020B0604020202020204" pitchFamily="34" charset="0"/>
            </a:rPr>
            <a:t>To demonstrate investment in staff development and boost resilience by responding to individual and service level training needs, offering opportunities for personal and professional growth.</a:t>
          </a:r>
        </a:p>
      </dgm:t>
    </dgm:pt>
    <dgm:pt modelId="{A1E361E1-1072-4595-8F37-A7E4DADADF2B}" type="parTrans" cxnId="{916C83D3-260F-413D-B487-331E59572AF4}">
      <dgm:prSet/>
      <dgm:spPr/>
      <dgm:t>
        <a:bodyPr/>
        <a:lstStyle/>
        <a:p>
          <a:endParaRPr lang="en-GB"/>
        </a:p>
      </dgm:t>
    </dgm:pt>
    <dgm:pt modelId="{34E5573E-511D-4536-B79C-C1F42ECEE419}" type="sibTrans" cxnId="{916C83D3-260F-413D-B487-331E59572AF4}">
      <dgm:prSet/>
      <dgm:spPr/>
      <dgm:t>
        <a:bodyPr/>
        <a:lstStyle/>
        <a:p>
          <a:endParaRPr lang="en-GB"/>
        </a:p>
      </dgm:t>
    </dgm:pt>
    <dgm:pt modelId="{D14D7566-3140-4290-871C-D936E51B37EF}">
      <dgm:prSet/>
      <dgm:spPr>
        <a:xfrm rot="10800000">
          <a:off x="1406088" y="2394797"/>
          <a:ext cx="4972368" cy="614600"/>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mj-lt"/>
            <a:buNone/>
          </a:pPr>
          <a:r>
            <a:rPr lang="en-GB">
              <a:solidFill>
                <a:sysClr val="window" lastClr="FFFFFF"/>
              </a:solidFill>
              <a:latin typeface="Arial" panose="020B0604020202020204" pitchFamily="34" charset="0"/>
              <a:ea typeface="+mn-ea"/>
              <a:cs typeface="Arial" panose="020B0604020202020204" pitchFamily="34" charset="0"/>
            </a:rPr>
            <a:t>To support the development of consistent management practices and robust performance management, for example through 1:1’s, the performance review process and targeted management support. </a:t>
          </a:r>
        </a:p>
      </dgm:t>
    </dgm:pt>
    <dgm:pt modelId="{CCCA6FFF-BEEC-4BEE-A84C-D2A1707927F3}" type="parTrans" cxnId="{7E5CF6D3-B3AE-458A-A75E-3118182BD7DC}">
      <dgm:prSet/>
      <dgm:spPr/>
      <dgm:t>
        <a:bodyPr/>
        <a:lstStyle/>
        <a:p>
          <a:endParaRPr lang="en-GB"/>
        </a:p>
      </dgm:t>
    </dgm:pt>
    <dgm:pt modelId="{CA71271C-86C0-46F0-AA82-94A31AEB859D}" type="sibTrans" cxnId="{7E5CF6D3-B3AE-458A-A75E-3118182BD7DC}">
      <dgm:prSet/>
      <dgm:spPr/>
      <dgm:t>
        <a:bodyPr/>
        <a:lstStyle/>
        <a:p>
          <a:endParaRPr lang="en-GB"/>
        </a:p>
      </dgm:t>
    </dgm:pt>
    <dgm:pt modelId="{17D319FF-310E-46A7-9F42-58C9F71D9FD2}">
      <dgm:prSet/>
      <dgm:spPr>
        <a:xfrm rot="10800000">
          <a:off x="1406088" y="3192860"/>
          <a:ext cx="4972368" cy="614600"/>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mj-lt"/>
            <a:buNone/>
          </a:pPr>
          <a:r>
            <a:rPr lang="en-GB">
              <a:solidFill>
                <a:sysClr val="window" lastClr="FFFFFF"/>
              </a:solidFill>
              <a:latin typeface="Arial" panose="020B0604020202020204" pitchFamily="34" charset="0"/>
              <a:ea typeface="+mn-ea"/>
              <a:cs typeface="Arial" panose="020B0604020202020204" pitchFamily="34" charset="0"/>
            </a:rPr>
            <a:t>To develop the leadership team as an effective forum and function for driving change and improving performance across the organisation.</a:t>
          </a:r>
        </a:p>
      </dgm:t>
    </dgm:pt>
    <dgm:pt modelId="{72A82A99-1484-4380-A002-D11FCA177D21}" type="parTrans" cxnId="{FBA54632-6B24-4DF3-81E3-E92C9E4EA264}">
      <dgm:prSet/>
      <dgm:spPr/>
      <dgm:t>
        <a:bodyPr/>
        <a:lstStyle/>
        <a:p>
          <a:endParaRPr lang="en-GB"/>
        </a:p>
      </dgm:t>
    </dgm:pt>
    <dgm:pt modelId="{0A4ABEDD-2542-4750-A3DC-979327420EAF}" type="sibTrans" cxnId="{FBA54632-6B24-4DF3-81E3-E92C9E4EA264}">
      <dgm:prSet/>
      <dgm:spPr/>
      <dgm:t>
        <a:bodyPr/>
        <a:lstStyle/>
        <a:p>
          <a:endParaRPr lang="en-GB"/>
        </a:p>
      </dgm:t>
    </dgm:pt>
    <dgm:pt modelId="{725E6CC8-392D-4136-9E73-B03F72DBC127}" type="pres">
      <dgm:prSet presAssocID="{77E2A5C4-51A4-4A39-B28B-581DACF30184}" presName="linearFlow" presStyleCnt="0">
        <dgm:presLayoutVars>
          <dgm:dir/>
          <dgm:resizeHandles val="exact"/>
        </dgm:presLayoutVars>
      </dgm:prSet>
      <dgm:spPr/>
    </dgm:pt>
    <dgm:pt modelId="{2C4FA488-8980-4DE7-9C2E-851BB2A37E0B}" type="pres">
      <dgm:prSet presAssocID="{F3309485-CD8F-4C13-8CFE-E3A408416DE1}" presName="composite" presStyleCnt="0"/>
      <dgm:spPr/>
    </dgm:pt>
    <dgm:pt modelId="{201073CD-0145-4B11-8D40-412783E1CE65}" type="pres">
      <dgm:prSet presAssocID="{F3309485-CD8F-4C13-8CFE-E3A408416DE1}" presName="imgShp" presStyleLbl="fgImgPlace1" presStyleIdx="0" presStyleCnt="5" custLinFactNeighborX="-52733" custLinFactNeighborY="-99"/>
      <dgm:spPr>
        <a:xfrm>
          <a:off x="774691" y="1"/>
          <a:ext cx="614600" cy="614600"/>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oup of men"/>
        </a:ext>
      </dgm:extLst>
    </dgm:pt>
    <dgm:pt modelId="{79E2868D-02E4-4969-A0A6-7DAE77F5D2EA}" type="pres">
      <dgm:prSet presAssocID="{F3309485-CD8F-4C13-8CFE-E3A408416DE1}" presName="txShp" presStyleLbl="node1" presStyleIdx="0" presStyleCnt="5">
        <dgm:presLayoutVars>
          <dgm:bulletEnabled val="1"/>
        </dgm:presLayoutVars>
      </dgm:prSet>
      <dgm:spPr/>
    </dgm:pt>
    <dgm:pt modelId="{D72AB769-4E80-45DB-8150-AFD37873F0F0}" type="pres">
      <dgm:prSet presAssocID="{E88253E5-8872-4C77-8CC2-865CF35408B3}" presName="spacing" presStyleCnt="0"/>
      <dgm:spPr/>
    </dgm:pt>
    <dgm:pt modelId="{B778CB56-A984-4BDB-8927-218D9B591419}" type="pres">
      <dgm:prSet presAssocID="{F8926A10-C796-4735-9DE4-01B39126D84D}" presName="composite" presStyleCnt="0"/>
      <dgm:spPr/>
    </dgm:pt>
    <dgm:pt modelId="{6A22B946-125E-429F-85B9-B2A80D229C48}" type="pres">
      <dgm:prSet presAssocID="{F8926A10-C796-4735-9DE4-01B39126D84D}" presName="imgShp" presStyleLbl="fgImgPlace1" presStyleIdx="1" presStyleCnt="5" custLinFactNeighborX="-52731" custLinFactNeighborY="1884"/>
      <dgm:spPr>
        <a:xfrm>
          <a:off x="774703" y="810251"/>
          <a:ext cx="614600" cy="614600"/>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Chat"/>
        </a:ext>
      </dgm:extLst>
    </dgm:pt>
    <dgm:pt modelId="{E6432605-EF0A-4BC4-BEAD-7B1E9B91554A}" type="pres">
      <dgm:prSet presAssocID="{F8926A10-C796-4735-9DE4-01B39126D84D}" presName="txShp" presStyleLbl="node1" presStyleIdx="1" presStyleCnt="5">
        <dgm:presLayoutVars>
          <dgm:bulletEnabled val="1"/>
        </dgm:presLayoutVars>
      </dgm:prSet>
      <dgm:spPr/>
    </dgm:pt>
    <dgm:pt modelId="{BFEF3297-BEC6-4E5F-8EE0-3E9C8A989CA0}" type="pres">
      <dgm:prSet presAssocID="{723BC17E-DE55-4A53-A02C-CA6DF63446ED}" presName="spacing" presStyleCnt="0"/>
      <dgm:spPr/>
    </dgm:pt>
    <dgm:pt modelId="{74521B8F-F43E-4EB9-BAD7-4324024FCFC2}" type="pres">
      <dgm:prSet presAssocID="{3B097AFB-9EA6-443A-85A5-FDE7934C027A}" presName="composite" presStyleCnt="0"/>
      <dgm:spPr/>
    </dgm:pt>
    <dgm:pt modelId="{E139BEDD-8DB8-4BFA-AA43-95104AECB339}" type="pres">
      <dgm:prSet presAssocID="{3B097AFB-9EA6-443A-85A5-FDE7934C027A}" presName="imgShp" presStyleLbl="fgImgPlace1" presStyleIdx="2" presStyleCnt="5" custLinFactNeighborX="-47082" custLinFactNeighborY="-3766"/>
      <dgm:spPr>
        <a:xfrm>
          <a:off x="809422" y="1573589"/>
          <a:ext cx="614600" cy="614600"/>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Idea"/>
        </a:ext>
      </dgm:extLst>
    </dgm:pt>
    <dgm:pt modelId="{70E4CE88-D002-4BBA-82B1-E93EFC68FCDC}" type="pres">
      <dgm:prSet presAssocID="{3B097AFB-9EA6-443A-85A5-FDE7934C027A}" presName="txShp" presStyleLbl="node1" presStyleIdx="2" presStyleCnt="5">
        <dgm:presLayoutVars>
          <dgm:bulletEnabled val="1"/>
        </dgm:presLayoutVars>
      </dgm:prSet>
      <dgm:spPr/>
    </dgm:pt>
    <dgm:pt modelId="{C29AC0CB-B517-460A-9BBE-58305E0E267A}" type="pres">
      <dgm:prSet presAssocID="{34E5573E-511D-4536-B79C-C1F42ECEE419}" presName="spacing" presStyleCnt="0"/>
      <dgm:spPr/>
    </dgm:pt>
    <dgm:pt modelId="{0B063F36-2545-42F2-AA84-3F06A66EF789}" type="pres">
      <dgm:prSet presAssocID="{D14D7566-3140-4290-871C-D936E51B37EF}" presName="composite" presStyleCnt="0"/>
      <dgm:spPr/>
    </dgm:pt>
    <dgm:pt modelId="{601DD01E-AE0C-458D-B052-FF19A2CC517A}" type="pres">
      <dgm:prSet presAssocID="{D14D7566-3140-4290-871C-D936E51B37EF}" presName="imgShp" presStyleLbl="fgImgPlace1" presStyleIdx="3" presStyleCnt="5" custLinFactNeighborX="-50849" custLinFactNeighborY="1883"/>
      <dgm:spPr>
        <a:xfrm>
          <a:off x="786270" y="2406370"/>
          <a:ext cx="614600" cy="614600"/>
        </a:xfrm>
        <a:prstGeom prst="ellipse">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Cycle with people"/>
        </a:ext>
      </dgm:extLst>
    </dgm:pt>
    <dgm:pt modelId="{0F2CEF3B-024F-4811-A32E-5A33B8FAC913}" type="pres">
      <dgm:prSet presAssocID="{D14D7566-3140-4290-871C-D936E51B37EF}" presName="txShp" presStyleLbl="node1" presStyleIdx="3" presStyleCnt="5">
        <dgm:presLayoutVars>
          <dgm:bulletEnabled val="1"/>
        </dgm:presLayoutVars>
      </dgm:prSet>
      <dgm:spPr/>
    </dgm:pt>
    <dgm:pt modelId="{ACB1AA45-F326-4F11-A2A1-881A3576222B}" type="pres">
      <dgm:prSet presAssocID="{CA71271C-86C0-46F0-AA82-94A31AEB859D}" presName="spacing" presStyleCnt="0"/>
      <dgm:spPr/>
    </dgm:pt>
    <dgm:pt modelId="{97847C53-222F-4CAB-B341-C1D6572B54E4}" type="pres">
      <dgm:prSet presAssocID="{17D319FF-310E-46A7-9F42-58C9F71D9FD2}" presName="composite" presStyleCnt="0"/>
      <dgm:spPr/>
    </dgm:pt>
    <dgm:pt modelId="{4F09C115-073E-43F4-9531-9DFE90DCEDDF}" type="pres">
      <dgm:prSet presAssocID="{17D319FF-310E-46A7-9F42-58C9F71D9FD2}" presName="imgShp" presStyleLbl="fgImgPlace1" presStyleIdx="4" presStyleCnt="5" custLinFactNeighborX="-48965" custLinFactNeighborY="99"/>
      <dgm:spPr>
        <a:xfrm>
          <a:off x="797849" y="3193468"/>
          <a:ext cx="614600" cy="614600"/>
        </a:xfrm>
        <a:prstGeom prst="ellipse">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Bar graph with upward trend"/>
        </a:ext>
      </dgm:extLst>
    </dgm:pt>
    <dgm:pt modelId="{36199FD1-A684-4D88-A70F-839B154BE214}" type="pres">
      <dgm:prSet presAssocID="{17D319FF-310E-46A7-9F42-58C9F71D9FD2}" presName="txShp" presStyleLbl="node1" presStyleIdx="4" presStyleCnt="5">
        <dgm:presLayoutVars>
          <dgm:bulletEnabled val="1"/>
        </dgm:presLayoutVars>
      </dgm:prSet>
      <dgm:spPr/>
    </dgm:pt>
  </dgm:ptLst>
  <dgm:cxnLst>
    <dgm:cxn modelId="{BE4EA501-41C3-4C69-BAE7-A00813AE5736}" type="presOf" srcId="{F8926A10-C796-4735-9DE4-01B39126D84D}" destId="{E6432605-EF0A-4BC4-BEAD-7B1E9B91554A}" srcOrd="0" destOrd="0" presId="urn:microsoft.com/office/officeart/2005/8/layout/vList3"/>
    <dgm:cxn modelId="{C5C36426-86D1-4555-8CE5-05EA776F14C0}" type="presOf" srcId="{3B097AFB-9EA6-443A-85A5-FDE7934C027A}" destId="{70E4CE88-D002-4BBA-82B1-E93EFC68FCDC}" srcOrd="0" destOrd="0" presId="urn:microsoft.com/office/officeart/2005/8/layout/vList3"/>
    <dgm:cxn modelId="{FBA54632-6B24-4DF3-81E3-E92C9E4EA264}" srcId="{77E2A5C4-51A4-4A39-B28B-581DACF30184}" destId="{17D319FF-310E-46A7-9F42-58C9F71D9FD2}" srcOrd="4" destOrd="0" parTransId="{72A82A99-1484-4380-A002-D11FCA177D21}" sibTransId="{0A4ABEDD-2542-4750-A3DC-979327420EAF}"/>
    <dgm:cxn modelId="{04DC4964-9959-45DD-A113-C757AF3BE918}" type="presOf" srcId="{17D319FF-310E-46A7-9F42-58C9F71D9FD2}" destId="{36199FD1-A684-4D88-A70F-839B154BE214}" srcOrd="0" destOrd="0" presId="urn:microsoft.com/office/officeart/2005/8/layout/vList3"/>
    <dgm:cxn modelId="{95C34853-2E11-469B-846D-451D9A07C524}" srcId="{77E2A5C4-51A4-4A39-B28B-581DACF30184}" destId="{F8926A10-C796-4735-9DE4-01B39126D84D}" srcOrd="1" destOrd="0" parTransId="{428871FD-A1E3-43E3-BFCB-611DDEB3C256}" sibTransId="{723BC17E-DE55-4A53-A02C-CA6DF63446ED}"/>
    <dgm:cxn modelId="{6FBC6457-30F6-43AE-A3D3-9A5B9CB64943}" type="presOf" srcId="{D14D7566-3140-4290-871C-D936E51B37EF}" destId="{0F2CEF3B-024F-4811-A32E-5A33B8FAC913}" srcOrd="0" destOrd="0" presId="urn:microsoft.com/office/officeart/2005/8/layout/vList3"/>
    <dgm:cxn modelId="{B979D584-E18E-4D3E-8E1F-52973A91D23C}" type="presOf" srcId="{77E2A5C4-51A4-4A39-B28B-581DACF30184}" destId="{725E6CC8-392D-4136-9E73-B03F72DBC127}" srcOrd="0" destOrd="0" presId="urn:microsoft.com/office/officeart/2005/8/layout/vList3"/>
    <dgm:cxn modelId="{7D193B87-62EF-4B4A-80D7-0C81AC819810}" srcId="{77E2A5C4-51A4-4A39-B28B-581DACF30184}" destId="{F3309485-CD8F-4C13-8CFE-E3A408416DE1}" srcOrd="0" destOrd="0" parTransId="{14EF3C37-9D4C-4DAE-A394-E7B3A9DF9185}" sibTransId="{E88253E5-8872-4C77-8CC2-865CF35408B3}"/>
    <dgm:cxn modelId="{CB21C6A3-6BDA-4382-BEDA-8F8ED5BBE890}" type="presOf" srcId="{F3309485-CD8F-4C13-8CFE-E3A408416DE1}" destId="{79E2868D-02E4-4969-A0A6-7DAE77F5D2EA}" srcOrd="0" destOrd="0" presId="urn:microsoft.com/office/officeart/2005/8/layout/vList3"/>
    <dgm:cxn modelId="{916C83D3-260F-413D-B487-331E59572AF4}" srcId="{77E2A5C4-51A4-4A39-B28B-581DACF30184}" destId="{3B097AFB-9EA6-443A-85A5-FDE7934C027A}" srcOrd="2" destOrd="0" parTransId="{A1E361E1-1072-4595-8F37-A7E4DADADF2B}" sibTransId="{34E5573E-511D-4536-B79C-C1F42ECEE419}"/>
    <dgm:cxn modelId="{7E5CF6D3-B3AE-458A-A75E-3118182BD7DC}" srcId="{77E2A5C4-51A4-4A39-B28B-581DACF30184}" destId="{D14D7566-3140-4290-871C-D936E51B37EF}" srcOrd="3" destOrd="0" parTransId="{CCCA6FFF-BEEC-4BEE-A84C-D2A1707927F3}" sibTransId="{CA71271C-86C0-46F0-AA82-94A31AEB859D}"/>
    <dgm:cxn modelId="{9C7DA19C-C307-4082-A131-6D1C11CF8C25}" type="presParOf" srcId="{725E6CC8-392D-4136-9E73-B03F72DBC127}" destId="{2C4FA488-8980-4DE7-9C2E-851BB2A37E0B}" srcOrd="0" destOrd="0" presId="urn:microsoft.com/office/officeart/2005/8/layout/vList3"/>
    <dgm:cxn modelId="{77726372-C82D-4D19-ABD0-97C4EB96288B}" type="presParOf" srcId="{2C4FA488-8980-4DE7-9C2E-851BB2A37E0B}" destId="{201073CD-0145-4B11-8D40-412783E1CE65}" srcOrd="0" destOrd="0" presId="urn:microsoft.com/office/officeart/2005/8/layout/vList3"/>
    <dgm:cxn modelId="{44F0248A-A8EA-4694-B113-21F49A34222D}" type="presParOf" srcId="{2C4FA488-8980-4DE7-9C2E-851BB2A37E0B}" destId="{79E2868D-02E4-4969-A0A6-7DAE77F5D2EA}" srcOrd="1" destOrd="0" presId="urn:microsoft.com/office/officeart/2005/8/layout/vList3"/>
    <dgm:cxn modelId="{D498AC5D-900B-4ED1-93B4-071AF2276C54}" type="presParOf" srcId="{725E6CC8-392D-4136-9E73-B03F72DBC127}" destId="{D72AB769-4E80-45DB-8150-AFD37873F0F0}" srcOrd="1" destOrd="0" presId="urn:microsoft.com/office/officeart/2005/8/layout/vList3"/>
    <dgm:cxn modelId="{28597876-542A-433C-B981-DF56FD0F395C}" type="presParOf" srcId="{725E6CC8-392D-4136-9E73-B03F72DBC127}" destId="{B778CB56-A984-4BDB-8927-218D9B591419}" srcOrd="2" destOrd="0" presId="urn:microsoft.com/office/officeart/2005/8/layout/vList3"/>
    <dgm:cxn modelId="{5B5402F4-201F-4AFC-A8DA-0A585DC795BD}" type="presParOf" srcId="{B778CB56-A984-4BDB-8927-218D9B591419}" destId="{6A22B946-125E-429F-85B9-B2A80D229C48}" srcOrd="0" destOrd="0" presId="urn:microsoft.com/office/officeart/2005/8/layout/vList3"/>
    <dgm:cxn modelId="{CDD986CA-99FD-4A9C-988C-774022F5F71F}" type="presParOf" srcId="{B778CB56-A984-4BDB-8927-218D9B591419}" destId="{E6432605-EF0A-4BC4-BEAD-7B1E9B91554A}" srcOrd="1" destOrd="0" presId="urn:microsoft.com/office/officeart/2005/8/layout/vList3"/>
    <dgm:cxn modelId="{0BC4C46F-783C-4078-9FDF-33658F641A2C}" type="presParOf" srcId="{725E6CC8-392D-4136-9E73-B03F72DBC127}" destId="{BFEF3297-BEC6-4E5F-8EE0-3E9C8A989CA0}" srcOrd="3" destOrd="0" presId="urn:microsoft.com/office/officeart/2005/8/layout/vList3"/>
    <dgm:cxn modelId="{91DC8C83-1C56-478C-8882-8A7E1C794D6D}" type="presParOf" srcId="{725E6CC8-392D-4136-9E73-B03F72DBC127}" destId="{74521B8F-F43E-4EB9-BAD7-4324024FCFC2}" srcOrd="4" destOrd="0" presId="urn:microsoft.com/office/officeart/2005/8/layout/vList3"/>
    <dgm:cxn modelId="{CAF411E2-E568-4BB1-8966-6A48D65784CE}" type="presParOf" srcId="{74521B8F-F43E-4EB9-BAD7-4324024FCFC2}" destId="{E139BEDD-8DB8-4BFA-AA43-95104AECB339}" srcOrd="0" destOrd="0" presId="urn:microsoft.com/office/officeart/2005/8/layout/vList3"/>
    <dgm:cxn modelId="{433B1874-47A3-4A22-9676-7F33C0BFAF3F}" type="presParOf" srcId="{74521B8F-F43E-4EB9-BAD7-4324024FCFC2}" destId="{70E4CE88-D002-4BBA-82B1-E93EFC68FCDC}" srcOrd="1" destOrd="0" presId="urn:microsoft.com/office/officeart/2005/8/layout/vList3"/>
    <dgm:cxn modelId="{AB5CBCBD-AB6F-4D5B-BC76-BC40604AEC5C}" type="presParOf" srcId="{725E6CC8-392D-4136-9E73-B03F72DBC127}" destId="{C29AC0CB-B517-460A-9BBE-58305E0E267A}" srcOrd="5" destOrd="0" presId="urn:microsoft.com/office/officeart/2005/8/layout/vList3"/>
    <dgm:cxn modelId="{1C1B3F2A-CB89-414D-8E4C-458CF30BC20B}" type="presParOf" srcId="{725E6CC8-392D-4136-9E73-B03F72DBC127}" destId="{0B063F36-2545-42F2-AA84-3F06A66EF789}" srcOrd="6" destOrd="0" presId="urn:microsoft.com/office/officeart/2005/8/layout/vList3"/>
    <dgm:cxn modelId="{83CF5CC6-D00D-4DA1-AD71-94580095E78E}" type="presParOf" srcId="{0B063F36-2545-42F2-AA84-3F06A66EF789}" destId="{601DD01E-AE0C-458D-B052-FF19A2CC517A}" srcOrd="0" destOrd="0" presId="urn:microsoft.com/office/officeart/2005/8/layout/vList3"/>
    <dgm:cxn modelId="{AFD88CBC-C77D-4484-98E7-7EFCE788EAC9}" type="presParOf" srcId="{0B063F36-2545-42F2-AA84-3F06A66EF789}" destId="{0F2CEF3B-024F-4811-A32E-5A33B8FAC913}" srcOrd="1" destOrd="0" presId="urn:microsoft.com/office/officeart/2005/8/layout/vList3"/>
    <dgm:cxn modelId="{94EADB40-FB1C-48D9-BF1A-851352E4471A}" type="presParOf" srcId="{725E6CC8-392D-4136-9E73-B03F72DBC127}" destId="{ACB1AA45-F326-4F11-A2A1-881A3576222B}" srcOrd="7" destOrd="0" presId="urn:microsoft.com/office/officeart/2005/8/layout/vList3"/>
    <dgm:cxn modelId="{25135287-0E4A-4FB9-AFE9-C10A2C097735}" type="presParOf" srcId="{725E6CC8-392D-4136-9E73-B03F72DBC127}" destId="{97847C53-222F-4CAB-B341-C1D6572B54E4}" srcOrd="8" destOrd="0" presId="urn:microsoft.com/office/officeart/2005/8/layout/vList3"/>
    <dgm:cxn modelId="{FA9B2451-6EB0-4F59-9BAE-C0919689CBC9}" type="presParOf" srcId="{97847C53-222F-4CAB-B341-C1D6572B54E4}" destId="{4F09C115-073E-43F4-9531-9DFE90DCEDDF}" srcOrd="0" destOrd="0" presId="urn:microsoft.com/office/officeart/2005/8/layout/vList3"/>
    <dgm:cxn modelId="{D5CA7E25-667A-4B54-AF62-497995129F8F}" type="presParOf" srcId="{97847C53-222F-4CAB-B341-C1D6572B54E4}" destId="{36199FD1-A684-4D88-A70F-839B154BE214}" srcOrd="1" destOrd="0" presId="urn:microsoft.com/office/officeart/2005/8/layout/vList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6B7AB27-0987-47C8-9A4D-ABA5FCD97408}" type="doc">
      <dgm:prSet loTypeId="urn:microsoft.com/office/officeart/2005/8/layout/equation2" loCatId="process" qsTypeId="urn:microsoft.com/office/officeart/2005/8/quickstyle/3d1" qsCatId="3D" csTypeId="urn:microsoft.com/office/officeart/2005/8/colors/accent1_2" csCatId="accent1" phldr="1"/>
      <dgm:spPr/>
    </dgm:pt>
    <dgm:pt modelId="{8B967360-66B0-44E3-81A3-997EBC1C79E9}">
      <dgm:prSet phldrT="[Text]" custT="1"/>
      <dgm:spPr>
        <a:xfrm>
          <a:off x="1707105" y="3836"/>
          <a:ext cx="1035983" cy="1035983"/>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sz="1050">
              <a:solidFill>
                <a:sysClr val="window" lastClr="FFFFFF"/>
              </a:solidFill>
              <a:latin typeface="Calibri" panose="020F0502020204030204"/>
              <a:ea typeface="+mn-ea"/>
              <a:cs typeface="Arial" panose="020B0604020202020204" pitchFamily="34" charset="0"/>
            </a:rPr>
            <a:t>Supporting Effective Leadership &amp; Mangement </a:t>
          </a:r>
        </a:p>
      </dgm:t>
    </dgm:pt>
    <dgm:pt modelId="{1CE2DFFE-E90C-45C8-A11B-3D1A786D3B76}" type="parTrans" cxnId="{7422F603-D718-49A7-B989-13554FCBC76E}">
      <dgm:prSet/>
      <dgm:spPr/>
      <dgm:t>
        <a:bodyPr/>
        <a:lstStyle/>
        <a:p>
          <a:endParaRPr lang="en-GB"/>
        </a:p>
      </dgm:t>
    </dgm:pt>
    <dgm:pt modelId="{0F42A686-3CC1-4686-B6FF-27A1A71862A7}" type="sibTrans" cxnId="{7422F603-D718-49A7-B989-13554FCBC76E}">
      <dgm:prSet/>
      <dgm:spPr>
        <a:xfrm>
          <a:off x="1924661" y="1123942"/>
          <a:ext cx="600870" cy="600870"/>
        </a:xfrm>
        <a:prstGeom prst="mathPlus">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pPr>
            <a:buNone/>
          </a:pPr>
          <a:endParaRPr lang="en-GB">
            <a:solidFill>
              <a:sysClr val="window" lastClr="FFFFFF"/>
            </a:solidFill>
            <a:latin typeface="Calibri" panose="020F0502020204030204"/>
            <a:ea typeface="+mn-ea"/>
            <a:cs typeface="+mn-cs"/>
          </a:endParaRPr>
        </a:p>
      </dgm:t>
    </dgm:pt>
    <dgm:pt modelId="{9A0D7536-4A0E-49D1-92F2-D5C5228E1637}">
      <dgm:prSet phldrT="[Text]" custT="1"/>
      <dgm:spPr>
        <a:xfrm>
          <a:off x="1594058" y="1808934"/>
          <a:ext cx="1262076" cy="1158809"/>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sz="1050">
              <a:solidFill>
                <a:sysClr val="window" lastClr="FFFFFF"/>
              </a:solidFill>
              <a:latin typeface="Calibri" panose="020F0502020204030204"/>
              <a:ea typeface="+mn-ea"/>
              <a:cs typeface="+mn-cs"/>
            </a:rPr>
            <a:t>Communication &amp; Engagement</a:t>
          </a:r>
        </a:p>
      </dgm:t>
    </dgm:pt>
    <dgm:pt modelId="{24390394-F696-4DE5-9BCB-2D158BDAC56E}" type="parTrans" cxnId="{D28A2390-1CDB-44F1-A20C-1A96FEDDE2AD}">
      <dgm:prSet/>
      <dgm:spPr/>
      <dgm:t>
        <a:bodyPr/>
        <a:lstStyle/>
        <a:p>
          <a:endParaRPr lang="en-GB"/>
        </a:p>
      </dgm:t>
    </dgm:pt>
    <dgm:pt modelId="{38E7D4D1-939A-43F4-9BFE-96C7D6CF221C}" type="sibTrans" cxnId="{D28A2390-1CDB-44F1-A20C-1A96FEDDE2AD}">
      <dgm:prSet/>
      <dgm:spPr>
        <a:xfrm>
          <a:off x="1924661" y="3051865"/>
          <a:ext cx="600870" cy="600870"/>
        </a:xfrm>
        <a:prstGeom prst="mathPlus">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pPr>
            <a:buNone/>
          </a:pPr>
          <a:endParaRPr lang="en-GB">
            <a:solidFill>
              <a:sysClr val="window" lastClr="FFFFFF"/>
            </a:solidFill>
            <a:latin typeface="Calibri" panose="020F0502020204030204"/>
            <a:ea typeface="+mn-ea"/>
            <a:cs typeface="+mn-cs"/>
          </a:endParaRPr>
        </a:p>
      </dgm:t>
    </dgm:pt>
    <dgm:pt modelId="{B550AA2A-65DA-45E7-A6FF-55EF2A4F424C}">
      <dgm:prSet phldrT="[Text]"/>
      <dgm:spPr>
        <a:xfrm>
          <a:off x="3477724" y="2254904"/>
          <a:ext cx="2071966" cy="2071966"/>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panose="020F0502020204030204"/>
              <a:ea typeface="+mn-ea"/>
              <a:cs typeface="+mn-cs"/>
            </a:rPr>
            <a:t>Developing our Organisation</a:t>
          </a:r>
        </a:p>
      </dgm:t>
    </dgm:pt>
    <dgm:pt modelId="{547AA28E-7012-47FB-9D6A-FA7931186944}" type="parTrans" cxnId="{70329722-F641-4353-B9BC-27E681140CEA}">
      <dgm:prSet/>
      <dgm:spPr/>
      <dgm:t>
        <a:bodyPr/>
        <a:lstStyle/>
        <a:p>
          <a:endParaRPr lang="en-GB"/>
        </a:p>
      </dgm:t>
    </dgm:pt>
    <dgm:pt modelId="{280050C6-3502-4731-B3BA-7F0247CA48B5}" type="sibTrans" cxnId="{70329722-F641-4353-B9BC-27E681140CEA}">
      <dgm:prSet/>
      <dgm:spPr/>
      <dgm:t>
        <a:bodyPr/>
        <a:lstStyle/>
        <a:p>
          <a:endParaRPr lang="en-GB"/>
        </a:p>
      </dgm:t>
    </dgm:pt>
    <dgm:pt modelId="{446141EA-6DF5-4734-BD8A-66A976ADFCAA}">
      <dgm:prSet custT="1"/>
      <dgm:spPr>
        <a:xfrm>
          <a:off x="1707105" y="5541954"/>
          <a:ext cx="1035983" cy="1035983"/>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sz="1050">
              <a:solidFill>
                <a:sysClr val="window" lastClr="FFFFFF"/>
              </a:solidFill>
              <a:latin typeface="Calibri" panose="020F0502020204030204"/>
              <a:ea typeface="+mn-ea"/>
              <a:cs typeface="+mn-cs"/>
            </a:rPr>
            <a:t>Service &amp; Individual Needs</a:t>
          </a:r>
        </a:p>
      </dgm:t>
    </dgm:pt>
    <dgm:pt modelId="{5202DC4D-1060-4E83-828C-68A07F2C5173}" type="parTrans" cxnId="{ADBF2C9D-C345-4DB3-9414-FA3634DF9171}">
      <dgm:prSet/>
      <dgm:spPr/>
      <dgm:t>
        <a:bodyPr/>
        <a:lstStyle/>
        <a:p>
          <a:endParaRPr lang="en-GB"/>
        </a:p>
      </dgm:t>
    </dgm:pt>
    <dgm:pt modelId="{E0B21D7E-748F-487A-861F-03E798F424DA}" type="sibTrans" cxnId="{ADBF2C9D-C345-4DB3-9414-FA3634DF9171}">
      <dgm:prSet/>
      <dgm:spPr>
        <a:xfrm>
          <a:off x="3011532" y="3098194"/>
          <a:ext cx="329442" cy="385385"/>
        </a:xfrm>
        <a:prstGeom prst="rightArrow">
          <a:avLst>
            <a:gd name="adj1" fmla="val 60000"/>
            <a:gd name="adj2" fmla="val 5000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pPr>
            <a:buNone/>
          </a:pPr>
          <a:endParaRPr lang="en-GB">
            <a:solidFill>
              <a:sysClr val="window" lastClr="FFFFFF"/>
            </a:solidFill>
            <a:latin typeface="Calibri" panose="020F0502020204030204"/>
            <a:ea typeface="+mn-ea"/>
            <a:cs typeface="+mn-cs"/>
          </a:endParaRPr>
        </a:p>
      </dgm:t>
    </dgm:pt>
    <dgm:pt modelId="{0D41460C-34A8-4C4A-863C-0DBC390092AF}">
      <dgm:prSet custT="1"/>
      <dgm:spPr>
        <a:xfrm>
          <a:off x="1707105" y="3736857"/>
          <a:ext cx="1035983" cy="1035983"/>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en-GB" sz="1050">
              <a:solidFill>
                <a:sysClr val="window" lastClr="FFFFFF"/>
              </a:solidFill>
              <a:latin typeface="Calibri" panose="020F0502020204030204"/>
              <a:ea typeface="+mn-ea"/>
              <a:cs typeface="+mn-cs"/>
            </a:rPr>
            <a:t>Enabling Worforce Recovery</a:t>
          </a:r>
        </a:p>
      </dgm:t>
    </dgm:pt>
    <dgm:pt modelId="{98ADEC78-4D16-4AB4-9CF2-F5950AA3F319}" type="parTrans" cxnId="{A63B0817-8AFF-4BF3-BF12-E7D47FD7DAC2}">
      <dgm:prSet/>
      <dgm:spPr/>
      <dgm:t>
        <a:bodyPr/>
        <a:lstStyle/>
        <a:p>
          <a:endParaRPr lang="en-GB"/>
        </a:p>
      </dgm:t>
    </dgm:pt>
    <dgm:pt modelId="{BCFE28EF-633C-4BE3-A880-41594CF09B55}" type="sibTrans" cxnId="{A63B0817-8AFF-4BF3-BF12-E7D47FD7DAC2}">
      <dgm:prSet/>
      <dgm:spPr>
        <a:xfrm>
          <a:off x="1924661" y="4856962"/>
          <a:ext cx="600870" cy="600870"/>
        </a:xfrm>
        <a:prstGeom prst="mathPlus">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pPr>
            <a:buNone/>
          </a:pPr>
          <a:endParaRPr lang="en-GB">
            <a:solidFill>
              <a:sysClr val="window" lastClr="FFFFFF"/>
            </a:solidFill>
            <a:latin typeface="Calibri" panose="020F0502020204030204"/>
            <a:ea typeface="+mn-ea"/>
            <a:cs typeface="+mn-cs"/>
          </a:endParaRPr>
        </a:p>
      </dgm:t>
    </dgm:pt>
    <dgm:pt modelId="{8593CE22-6362-4C3E-8742-8F740E881428}" type="pres">
      <dgm:prSet presAssocID="{C6B7AB27-0987-47C8-9A4D-ABA5FCD97408}" presName="Name0" presStyleCnt="0">
        <dgm:presLayoutVars>
          <dgm:dir/>
          <dgm:resizeHandles val="exact"/>
        </dgm:presLayoutVars>
      </dgm:prSet>
      <dgm:spPr/>
    </dgm:pt>
    <dgm:pt modelId="{F89D815B-92D1-436A-A3A0-10B355592DF0}" type="pres">
      <dgm:prSet presAssocID="{C6B7AB27-0987-47C8-9A4D-ABA5FCD97408}" presName="vNodes" presStyleCnt="0"/>
      <dgm:spPr/>
    </dgm:pt>
    <dgm:pt modelId="{E3D763E9-CDEE-4B92-87F1-19FAFC945229}" type="pres">
      <dgm:prSet presAssocID="{8B967360-66B0-44E3-81A3-997EBC1C79E9}" presName="node" presStyleLbl="node1" presStyleIdx="0" presStyleCnt="5">
        <dgm:presLayoutVars>
          <dgm:bulletEnabled val="1"/>
        </dgm:presLayoutVars>
      </dgm:prSet>
      <dgm:spPr/>
    </dgm:pt>
    <dgm:pt modelId="{D3A65899-AE40-4561-8A67-FDCA8B0D6F6D}" type="pres">
      <dgm:prSet presAssocID="{0F42A686-3CC1-4686-B6FF-27A1A71862A7}" presName="spacerT" presStyleCnt="0"/>
      <dgm:spPr/>
    </dgm:pt>
    <dgm:pt modelId="{E1303D43-EDBD-4E3A-B1C9-B570F3D4A4F7}" type="pres">
      <dgm:prSet presAssocID="{0F42A686-3CC1-4686-B6FF-27A1A71862A7}" presName="sibTrans" presStyleLbl="sibTrans2D1" presStyleIdx="0" presStyleCnt="4"/>
      <dgm:spPr/>
    </dgm:pt>
    <dgm:pt modelId="{3C7A905D-478C-4F6D-8B5F-47A0047F55A0}" type="pres">
      <dgm:prSet presAssocID="{0F42A686-3CC1-4686-B6FF-27A1A71862A7}" presName="spacerB" presStyleCnt="0"/>
      <dgm:spPr/>
    </dgm:pt>
    <dgm:pt modelId="{40B213C8-6978-419F-80EB-6325217A7CCA}" type="pres">
      <dgm:prSet presAssocID="{9A0D7536-4A0E-49D1-92F2-D5C5228E1637}" presName="node" presStyleLbl="node1" presStyleIdx="1" presStyleCnt="5" custScaleX="121824" custScaleY="111856">
        <dgm:presLayoutVars>
          <dgm:bulletEnabled val="1"/>
        </dgm:presLayoutVars>
      </dgm:prSet>
      <dgm:spPr/>
    </dgm:pt>
    <dgm:pt modelId="{D9BDEC2A-B030-4824-9E1A-3D756451CB33}" type="pres">
      <dgm:prSet presAssocID="{38E7D4D1-939A-43F4-9BFE-96C7D6CF221C}" presName="spacerT" presStyleCnt="0"/>
      <dgm:spPr/>
    </dgm:pt>
    <dgm:pt modelId="{C9138EB9-2D25-43EB-9079-72F67EC3222E}" type="pres">
      <dgm:prSet presAssocID="{38E7D4D1-939A-43F4-9BFE-96C7D6CF221C}" presName="sibTrans" presStyleLbl="sibTrans2D1" presStyleIdx="1" presStyleCnt="4"/>
      <dgm:spPr/>
    </dgm:pt>
    <dgm:pt modelId="{0E4FD403-CB18-4736-BBED-1F7AD1CA0FFA}" type="pres">
      <dgm:prSet presAssocID="{38E7D4D1-939A-43F4-9BFE-96C7D6CF221C}" presName="spacerB" presStyleCnt="0"/>
      <dgm:spPr/>
    </dgm:pt>
    <dgm:pt modelId="{BFA689EC-85FF-4215-9D19-F89250AD48F8}" type="pres">
      <dgm:prSet presAssocID="{0D41460C-34A8-4C4A-863C-0DBC390092AF}" presName="node" presStyleLbl="node1" presStyleIdx="2" presStyleCnt="5">
        <dgm:presLayoutVars>
          <dgm:bulletEnabled val="1"/>
        </dgm:presLayoutVars>
      </dgm:prSet>
      <dgm:spPr/>
    </dgm:pt>
    <dgm:pt modelId="{71973CF5-BC30-48A4-9878-949691A76F4D}" type="pres">
      <dgm:prSet presAssocID="{BCFE28EF-633C-4BE3-A880-41594CF09B55}" presName="spacerT" presStyleCnt="0"/>
      <dgm:spPr/>
    </dgm:pt>
    <dgm:pt modelId="{0213DA1C-0F1D-408A-B83F-508F4A9EEA02}" type="pres">
      <dgm:prSet presAssocID="{BCFE28EF-633C-4BE3-A880-41594CF09B55}" presName="sibTrans" presStyleLbl="sibTrans2D1" presStyleIdx="2" presStyleCnt="4"/>
      <dgm:spPr/>
    </dgm:pt>
    <dgm:pt modelId="{BB9BAC32-3195-45C2-B5F4-6258CC812C4C}" type="pres">
      <dgm:prSet presAssocID="{BCFE28EF-633C-4BE3-A880-41594CF09B55}" presName="spacerB" presStyleCnt="0"/>
      <dgm:spPr/>
    </dgm:pt>
    <dgm:pt modelId="{04AD53FA-A208-4DBB-A940-BABC364882EB}" type="pres">
      <dgm:prSet presAssocID="{446141EA-6DF5-4734-BD8A-66A976ADFCAA}" presName="node" presStyleLbl="node1" presStyleIdx="3" presStyleCnt="5">
        <dgm:presLayoutVars>
          <dgm:bulletEnabled val="1"/>
        </dgm:presLayoutVars>
      </dgm:prSet>
      <dgm:spPr/>
    </dgm:pt>
    <dgm:pt modelId="{4840968F-0B18-4FC2-978B-CB8750168819}" type="pres">
      <dgm:prSet presAssocID="{C6B7AB27-0987-47C8-9A4D-ABA5FCD97408}" presName="sibTransLast" presStyleLbl="sibTrans2D1" presStyleIdx="3" presStyleCnt="4"/>
      <dgm:spPr/>
    </dgm:pt>
    <dgm:pt modelId="{F0EEA27B-481C-40A2-AA55-D99282900489}" type="pres">
      <dgm:prSet presAssocID="{C6B7AB27-0987-47C8-9A4D-ABA5FCD97408}" presName="connectorText" presStyleLbl="sibTrans2D1" presStyleIdx="3" presStyleCnt="4"/>
      <dgm:spPr/>
    </dgm:pt>
    <dgm:pt modelId="{7993ED0C-BCC8-451E-9C62-8B9169F9A493}" type="pres">
      <dgm:prSet presAssocID="{C6B7AB27-0987-47C8-9A4D-ABA5FCD97408}" presName="lastNode" presStyleLbl="node1" presStyleIdx="4" presStyleCnt="5">
        <dgm:presLayoutVars>
          <dgm:bulletEnabled val="1"/>
        </dgm:presLayoutVars>
      </dgm:prSet>
      <dgm:spPr/>
    </dgm:pt>
  </dgm:ptLst>
  <dgm:cxnLst>
    <dgm:cxn modelId="{7422F603-D718-49A7-B989-13554FCBC76E}" srcId="{C6B7AB27-0987-47C8-9A4D-ABA5FCD97408}" destId="{8B967360-66B0-44E3-81A3-997EBC1C79E9}" srcOrd="0" destOrd="0" parTransId="{1CE2DFFE-E90C-45C8-A11B-3D1A786D3B76}" sibTransId="{0F42A686-3CC1-4686-B6FF-27A1A71862A7}"/>
    <dgm:cxn modelId="{80BE4106-2DEA-4A92-96D5-F1E80CA93755}" type="presOf" srcId="{0F42A686-3CC1-4686-B6FF-27A1A71862A7}" destId="{E1303D43-EDBD-4E3A-B1C9-B570F3D4A4F7}" srcOrd="0" destOrd="0" presId="urn:microsoft.com/office/officeart/2005/8/layout/equation2"/>
    <dgm:cxn modelId="{66DA9E16-6E32-4C9A-870D-BABB5A4D1255}" type="presOf" srcId="{B550AA2A-65DA-45E7-A6FF-55EF2A4F424C}" destId="{7993ED0C-BCC8-451E-9C62-8B9169F9A493}" srcOrd="0" destOrd="0" presId="urn:microsoft.com/office/officeart/2005/8/layout/equation2"/>
    <dgm:cxn modelId="{A63B0817-8AFF-4BF3-BF12-E7D47FD7DAC2}" srcId="{C6B7AB27-0987-47C8-9A4D-ABA5FCD97408}" destId="{0D41460C-34A8-4C4A-863C-0DBC390092AF}" srcOrd="2" destOrd="0" parTransId="{98ADEC78-4D16-4AB4-9CF2-F5950AA3F319}" sibTransId="{BCFE28EF-633C-4BE3-A880-41594CF09B55}"/>
    <dgm:cxn modelId="{356E0E17-1E59-4792-9EA1-1CD4FC37EE54}" type="presOf" srcId="{38E7D4D1-939A-43F4-9BFE-96C7D6CF221C}" destId="{C9138EB9-2D25-43EB-9079-72F67EC3222E}" srcOrd="0" destOrd="0" presId="urn:microsoft.com/office/officeart/2005/8/layout/equation2"/>
    <dgm:cxn modelId="{70329722-F641-4353-B9BC-27E681140CEA}" srcId="{C6B7AB27-0987-47C8-9A4D-ABA5FCD97408}" destId="{B550AA2A-65DA-45E7-A6FF-55EF2A4F424C}" srcOrd="4" destOrd="0" parTransId="{547AA28E-7012-47FB-9D6A-FA7931186944}" sibTransId="{280050C6-3502-4731-B3BA-7F0247CA48B5}"/>
    <dgm:cxn modelId="{A8DC8D2A-B61A-414B-A6DB-840AFDA60543}" type="presOf" srcId="{9A0D7536-4A0E-49D1-92F2-D5C5228E1637}" destId="{40B213C8-6978-419F-80EB-6325217A7CCA}" srcOrd="0" destOrd="0" presId="urn:microsoft.com/office/officeart/2005/8/layout/equation2"/>
    <dgm:cxn modelId="{FE92ED5E-1B0E-46E5-89B5-64AEB6D94260}" type="presOf" srcId="{BCFE28EF-633C-4BE3-A880-41594CF09B55}" destId="{0213DA1C-0F1D-408A-B83F-508F4A9EEA02}" srcOrd="0" destOrd="0" presId="urn:microsoft.com/office/officeart/2005/8/layout/equation2"/>
    <dgm:cxn modelId="{DB24C74D-F179-4854-A3EF-02340E7D9DC8}" type="presOf" srcId="{0D41460C-34A8-4C4A-863C-0DBC390092AF}" destId="{BFA689EC-85FF-4215-9D19-F89250AD48F8}" srcOrd="0" destOrd="0" presId="urn:microsoft.com/office/officeart/2005/8/layout/equation2"/>
    <dgm:cxn modelId="{D9DB3D6F-04CA-47B9-BEA3-E310443CD728}" type="presOf" srcId="{8B967360-66B0-44E3-81A3-997EBC1C79E9}" destId="{E3D763E9-CDEE-4B92-87F1-19FAFC945229}" srcOrd="0" destOrd="0" presId="urn:microsoft.com/office/officeart/2005/8/layout/equation2"/>
    <dgm:cxn modelId="{F558DC5A-74A9-4EBB-B00E-EFF1F0CEB551}" type="presOf" srcId="{E0B21D7E-748F-487A-861F-03E798F424DA}" destId="{4840968F-0B18-4FC2-978B-CB8750168819}" srcOrd="0" destOrd="0" presId="urn:microsoft.com/office/officeart/2005/8/layout/equation2"/>
    <dgm:cxn modelId="{D28A2390-1CDB-44F1-A20C-1A96FEDDE2AD}" srcId="{C6B7AB27-0987-47C8-9A4D-ABA5FCD97408}" destId="{9A0D7536-4A0E-49D1-92F2-D5C5228E1637}" srcOrd="1" destOrd="0" parTransId="{24390394-F696-4DE5-9BCB-2D158BDAC56E}" sibTransId="{38E7D4D1-939A-43F4-9BFE-96C7D6CF221C}"/>
    <dgm:cxn modelId="{CFDC4096-53AD-490A-85FA-9A69532982D9}" type="presOf" srcId="{C6B7AB27-0987-47C8-9A4D-ABA5FCD97408}" destId="{8593CE22-6362-4C3E-8742-8F740E881428}" srcOrd="0" destOrd="0" presId="urn:microsoft.com/office/officeart/2005/8/layout/equation2"/>
    <dgm:cxn modelId="{ADBF2C9D-C345-4DB3-9414-FA3634DF9171}" srcId="{C6B7AB27-0987-47C8-9A4D-ABA5FCD97408}" destId="{446141EA-6DF5-4734-BD8A-66A976ADFCAA}" srcOrd="3" destOrd="0" parTransId="{5202DC4D-1060-4E83-828C-68A07F2C5173}" sibTransId="{E0B21D7E-748F-487A-861F-03E798F424DA}"/>
    <dgm:cxn modelId="{DF4AE0A8-4AFE-4456-88F2-7C7A47836096}" type="presOf" srcId="{E0B21D7E-748F-487A-861F-03E798F424DA}" destId="{F0EEA27B-481C-40A2-AA55-D99282900489}" srcOrd="1" destOrd="0" presId="urn:microsoft.com/office/officeart/2005/8/layout/equation2"/>
    <dgm:cxn modelId="{AB0F6FDC-0D96-4017-95AF-784404C7CD23}" type="presOf" srcId="{446141EA-6DF5-4734-BD8A-66A976ADFCAA}" destId="{04AD53FA-A208-4DBB-A940-BABC364882EB}" srcOrd="0" destOrd="0" presId="urn:microsoft.com/office/officeart/2005/8/layout/equation2"/>
    <dgm:cxn modelId="{0AC87B38-69A6-4C61-ADC1-B7F91DC8372B}" type="presParOf" srcId="{8593CE22-6362-4C3E-8742-8F740E881428}" destId="{F89D815B-92D1-436A-A3A0-10B355592DF0}" srcOrd="0" destOrd="0" presId="urn:microsoft.com/office/officeart/2005/8/layout/equation2"/>
    <dgm:cxn modelId="{8D3D499D-8167-4DD6-B922-D9A1DF51EF00}" type="presParOf" srcId="{F89D815B-92D1-436A-A3A0-10B355592DF0}" destId="{E3D763E9-CDEE-4B92-87F1-19FAFC945229}" srcOrd="0" destOrd="0" presId="urn:microsoft.com/office/officeart/2005/8/layout/equation2"/>
    <dgm:cxn modelId="{06D7746F-C83B-444A-AD54-1701928C6C94}" type="presParOf" srcId="{F89D815B-92D1-436A-A3A0-10B355592DF0}" destId="{D3A65899-AE40-4561-8A67-FDCA8B0D6F6D}" srcOrd="1" destOrd="0" presId="urn:microsoft.com/office/officeart/2005/8/layout/equation2"/>
    <dgm:cxn modelId="{69822C73-C556-4733-9EE8-466C0E780BBE}" type="presParOf" srcId="{F89D815B-92D1-436A-A3A0-10B355592DF0}" destId="{E1303D43-EDBD-4E3A-B1C9-B570F3D4A4F7}" srcOrd="2" destOrd="0" presId="urn:microsoft.com/office/officeart/2005/8/layout/equation2"/>
    <dgm:cxn modelId="{6B4E00B4-8771-49FD-A41D-FAD5F5FB07D8}" type="presParOf" srcId="{F89D815B-92D1-436A-A3A0-10B355592DF0}" destId="{3C7A905D-478C-4F6D-8B5F-47A0047F55A0}" srcOrd="3" destOrd="0" presId="urn:microsoft.com/office/officeart/2005/8/layout/equation2"/>
    <dgm:cxn modelId="{8C1B848C-6FEF-4869-973C-D71567C38A4C}" type="presParOf" srcId="{F89D815B-92D1-436A-A3A0-10B355592DF0}" destId="{40B213C8-6978-419F-80EB-6325217A7CCA}" srcOrd="4" destOrd="0" presId="urn:microsoft.com/office/officeart/2005/8/layout/equation2"/>
    <dgm:cxn modelId="{31E179C2-6681-4DA6-A7F8-ABD06562BE29}" type="presParOf" srcId="{F89D815B-92D1-436A-A3A0-10B355592DF0}" destId="{D9BDEC2A-B030-4824-9E1A-3D756451CB33}" srcOrd="5" destOrd="0" presId="urn:microsoft.com/office/officeart/2005/8/layout/equation2"/>
    <dgm:cxn modelId="{84A6DE02-E530-4C90-B3FA-95D20D25A035}" type="presParOf" srcId="{F89D815B-92D1-436A-A3A0-10B355592DF0}" destId="{C9138EB9-2D25-43EB-9079-72F67EC3222E}" srcOrd="6" destOrd="0" presId="urn:microsoft.com/office/officeart/2005/8/layout/equation2"/>
    <dgm:cxn modelId="{798AAA5F-520A-454D-980A-441438B7CACE}" type="presParOf" srcId="{F89D815B-92D1-436A-A3A0-10B355592DF0}" destId="{0E4FD403-CB18-4736-BBED-1F7AD1CA0FFA}" srcOrd="7" destOrd="0" presId="urn:microsoft.com/office/officeart/2005/8/layout/equation2"/>
    <dgm:cxn modelId="{85246FEC-C5A0-41E2-A795-F76CC9B6C5AA}" type="presParOf" srcId="{F89D815B-92D1-436A-A3A0-10B355592DF0}" destId="{BFA689EC-85FF-4215-9D19-F89250AD48F8}" srcOrd="8" destOrd="0" presId="urn:microsoft.com/office/officeart/2005/8/layout/equation2"/>
    <dgm:cxn modelId="{14FA9ACD-0F27-4631-8AD6-5A8262607326}" type="presParOf" srcId="{F89D815B-92D1-436A-A3A0-10B355592DF0}" destId="{71973CF5-BC30-48A4-9878-949691A76F4D}" srcOrd="9" destOrd="0" presId="urn:microsoft.com/office/officeart/2005/8/layout/equation2"/>
    <dgm:cxn modelId="{66F66E15-3F0D-47DD-97C3-1B8E17B07EB9}" type="presParOf" srcId="{F89D815B-92D1-436A-A3A0-10B355592DF0}" destId="{0213DA1C-0F1D-408A-B83F-508F4A9EEA02}" srcOrd="10" destOrd="0" presId="urn:microsoft.com/office/officeart/2005/8/layout/equation2"/>
    <dgm:cxn modelId="{9198948E-A86F-4F9B-A190-5CFA21ACC720}" type="presParOf" srcId="{F89D815B-92D1-436A-A3A0-10B355592DF0}" destId="{BB9BAC32-3195-45C2-B5F4-6258CC812C4C}" srcOrd="11" destOrd="0" presId="urn:microsoft.com/office/officeart/2005/8/layout/equation2"/>
    <dgm:cxn modelId="{36968511-F3F4-4BB0-9BD2-25FC41A4D9CB}" type="presParOf" srcId="{F89D815B-92D1-436A-A3A0-10B355592DF0}" destId="{04AD53FA-A208-4DBB-A940-BABC364882EB}" srcOrd="12" destOrd="0" presId="urn:microsoft.com/office/officeart/2005/8/layout/equation2"/>
    <dgm:cxn modelId="{DDD6C7FE-75A9-4A21-9000-CB3E9E2F2225}" type="presParOf" srcId="{8593CE22-6362-4C3E-8742-8F740E881428}" destId="{4840968F-0B18-4FC2-978B-CB8750168819}" srcOrd="1" destOrd="0" presId="urn:microsoft.com/office/officeart/2005/8/layout/equation2"/>
    <dgm:cxn modelId="{22EFE8DE-1C92-4D22-BCAC-1D5DD30485CE}" type="presParOf" srcId="{4840968F-0B18-4FC2-978B-CB8750168819}" destId="{F0EEA27B-481C-40A2-AA55-D99282900489}" srcOrd="0" destOrd="0" presId="urn:microsoft.com/office/officeart/2005/8/layout/equation2"/>
    <dgm:cxn modelId="{C5472E45-0500-4652-8C8B-645B27E59D47}" type="presParOf" srcId="{8593CE22-6362-4C3E-8742-8F740E881428}" destId="{7993ED0C-BCC8-451E-9C62-8B9169F9A493}" srcOrd="2" destOrd="0" presId="urn:microsoft.com/office/officeart/2005/8/layout/equation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F84535-9F9A-4608-85F8-64A805B7F880}">
      <dsp:nvSpPr>
        <dsp:cNvPr id="0" name=""/>
        <dsp:cNvSpPr/>
      </dsp:nvSpPr>
      <dsp:spPr>
        <a:xfrm rot="10800000">
          <a:off x="1342261" y="294"/>
          <a:ext cx="4872208" cy="460203"/>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2937" tIns="41910" rIns="78232"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en-US" sz="1100" kern="1200">
              <a:solidFill>
                <a:sysClr val="window" lastClr="FFFFFF"/>
              </a:solidFill>
              <a:latin typeface="Arial" panose="020B0604020202020204" pitchFamily="34" charset="0"/>
              <a:ea typeface="+mn-ea"/>
              <a:cs typeface="Arial" panose="020B0604020202020204" pitchFamily="34" charset="0"/>
            </a:rPr>
            <a:t>The refresh of the corporate strategy, vision and priorities</a:t>
          </a:r>
          <a:endParaRPr lang="en-GB" sz="1100" kern="1200">
            <a:solidFill>
              <a:sysClr val="window" lastClr="FFFFFF"/>
            </a:solidFill>
            <a:latin typeface="Arial" panose="020B0604020202020204" pitchFamily="34" charset="0"/>
            <a:ea typeface="+mn-ea"/>
            <a:cs typeface="Arial" panose="020B0604020202020204" pitchFamily="34" charset="0"/>
          </a:endParaRPr>
        </a:p>
      </dsp:txBody>
      <dsp:txXfrm rot="10800000">
        <a:off x="1457312" y="294"/>
        <a:ext cx="4757157" cy="460203"/>
      </dsp:txXfrm>
    </dsp:sp>
    <dsp:sp modelId="{36E1A33C-ECE0-4BA9-94A8-1382C0E7BA97}">
      <dsp:nvSpPr>
        <dsp:cNvPr id="0" name=""/>
        <dsp:cNvSpPr/>
      </dsp:nvSpPr>
      <dsp:spPr>
        <a:xfrm>
          <a:off x="1060055" y="0"/>
          <a:ext cx="460203" cy="460203"/>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813E0DAF-09D7-4ADA-981B-B2479D397B4D}">
      <dsp:nvSpPr>
        <dsp:cNvPr id="0" name=""/>
        <dsp:cNvSpPr/>
      </dsp:nvSpPr>
      <dsp:spPr>
        <a:xfrm rot="10800000">
          <a:off x="1342261" y="597873"/>
          <a:ext cx="4872208" cy="460203"/>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2937" tIns="41910" rIns="78232"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en-US" sz="1100" kern="1200">
              <a:solidFill>
                <a:sysClr val="window" lastClr="FFFFFF"/>
              </a:solidFill>
              <a:latin typeface="Arial" panose="020B0604020202020204" pitchFamily="34" charset="0"/>
              <a:ea typeface="+mn-ea"/>
              <a:cs typeface="Arial" panose="020B0604020202020204" pitchFamily="34" charset="0"/>
            </a:rPr>
            <a:t>Outcomes of the annual governance statement, including supporting governance, a strong performance culture, and internal communications</a:t>
          </a:r>
          <a:endParaRPr lang="en-GB" sz="1100" kern="1200">
            <a:solidFill>
              <a:sysClr val="window" lastClr="FFFFFF"/>
            </a:solidFill>
            <a:latin typeface="Arial" panose="020B0604020202020204" pitchFamily="34" charset="0"/>
            <a:ea typeface="+mn-ea"/>
            <a:cs typeface="Arial" panose="020B0604020202020204" pitchFamily="34" charset="0"/>
          </a:endParaRPr>
        </a:p>
      </dsp:txBody>
      <dsp:txXfrm rot="10800000">
        <a:off x="1457312" y="597873"/>
        <a:ext cx="4757157" cy="460203"/>
      </dsp:txXfrm>
    </dsp:sp>
    <dsp:sp modelId="{C77BF432-B95D-4F11-9A57-02E8EE846FC3}">
      <dsp:nvSpPr>
        <dsp:cNvPr id="0" name=""/>
        <dsp:cNvSpPr/>
      </dsp:nvSpPr>
      <dsp:spPr>
        <a:xfrm>
          <a:off x="1060055" y="597873"/>
          <a:ext cx="460203" cy="460203"/>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1BE39C4-0DA4-48E1-B3AC-1D5E6169292F}">
      <dsp:nvSpPr>
        <dsp:cNvPr id="0" name=""/>
        <dsp:cNvSpPr/>
      </dsp:nvSpPr>
      <dsp:spPr>
        <a:xfrm rot="10800000">
          <a:off x="1342261" y="1195451"/>
          <a:ext cx="4872208" cy="460203"/>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2937" tIns="41910" rIns="78232"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en-US" sz="1100" kern="1200">
              <a:solidFill>
                <a:sysClr val="window" lastClr="FFFFFF"/>
              </a:solidFill>
              <a:latin typeface="Arial" panose="020B0604020202020204" pitchFamily="34" charset="0"/>
              <a:ea typeface="+mn-ea"/>
              <a:cs typeface="Arial" panose="020B0604020202020204" pitchFamily="34" charset="0"/>
            </a:rPr>
            <a:t>The development of consistent and effective leadership &amp; management skills </a:t>
          </a:r>
          <a:endParaRPr lang="en-GB" sz="1100" kern="1200">
            <a:solidFill>
              <a:sysClr val="window" lastClr="FFFFFF"/>
            </a:solidFill>
            <a:latin typeface="Arial" panose="020B0604020202020204" pitchFamily="34" charset="0"/>
            <a:ea typeface="+mn-ea"/>
            <a:cs typeface="Arial" panose="020B0604020202020204" pitchFamily="34" charset="0"/>
          </a:endParaRPr>
        </a:p>
      </dsp:txBody>
      <dsp:txXfrm rot="10800000">
        <a:off x="1457312" y="1195451"/>
        <a:ext cx="4757157" cy="460203"/>
      </dsp:txXfrm>
    </dsp:sp>
    <dsp:sp modelId="{29DAEB39-B900-4FF5-8E56-0DCACFFEA36C}">
      <dsp:nvSpPr>
        <dsp:cNvPr id="0" name=""/>
        <dsp:cNvSpPr/>
      </dsp:nvSpPr>
      <dsp:spPr>
        <a:xfrm>
          <a:off x="1080897" y="1195451"/>
          <a:ext cx="460203" cy="460203"/>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86F002-4C06-4A19-9851-4B922954C741}">
      <dsp:nvSpPr>
        <dsp:cNvPr id="0" name=""/>
        <dsp:cNvSpPr/>
      </dsp:nvSpPr>
      <dsp:spPr>
        <a:xfrm rot="10800000">
          <a:off x="1342261" y="1793029"/>
          <a:ext cx="4872208" cy="460203"/>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2937" tIns="41910" rIns="78232"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en-US" sz="1100" kern="1200">
              <a:solidFill>
                <a:sysClr val="window" lastClr="FFFFFF"/>
              </a:solidFill>
              <a:latin typeface="Arial" panose="020B0604020202020204" pitchFamily="34" charset="0"/>
              <a:ea typeface="+mn-ea"/>
              <a:cs typeface="Arial" panose="020B0604020202020204" pitchFamily="34" charset="0"/>
            </a:rPr>
            <a:t>Staff survey findings including managing health, wellbeing and stress management, cross services communication, line management and change and transformation</a:t>
          </a:r>
          <a:endParaRPr lang="en-GB" sz="1100" kern="1200">
            <a:solidFill>
              <a:sysClr val="window" lastClr="FFFFFF"/>
            </a:solidFill>
            <a:latin typeface="Arial" panose="020B0604020202020204" pitchFamily="34" charset="0"/>
            <a:ea typeface="+mn-ea"/>
            <a:cs typeface="Arial" panose="020B0604020202020204" pitchFamily="34" charset="0"/>
          </a:endParaRPr>
        </a:p>
      </dsp:txBody>
      <dsp:txXfrm rot="10800000">
        <a:off x="1457312" y="1793029"/>
        <a:ext cx="4757157" cy="460203"/>
      </dsp:txXfrm>
    </dsp:sp>
    <dsp:sp modelId="{FE7D7787-577D-4739-A309-36ACF74A8767}">
      <dsp:nvSpPr>
        <dsp:cNvPr id="0" name=""/>
        <dsp:cNvSpPr/>
      </dsp:nvSpPr>
      <dsp:spPr>
        <a:xfrm>
          <a:off x="1070474" y="1793029"/>
          <a:ext cx="460203" cy="460203"/>
        </a:xfrm>
        <a:prstGeom prst="ellipse">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B522D12-A97C-43F2-90F3-796C5FEAEF59}">
      <dsp:nvSpPr>
        <dsp:cNvPr id="0" name=""/>
        <dsp:cNvSpPr/>
      </dsp:nvSpPr>
      <dsp:spPr>
        <a:xfrm rot="10800000">
          <a:off x="1342261" y="2390607"/>
          <a:ext cx="4872208" cy="460203"/>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2937" tIns="41910" rIns="78232"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en-US" sz="1100" kern="1200">
              <a:solidFill>
                <a:sysClr val="window" lastClr="FFFFFF"/>
              </a:solidFill>
              <a:latin typeface="Arial" panose="020B0604020202020204" pitchFamily="34" charset="0"/>
              <a:ea typeface="+mn-ea"/>
              <a:cs typeface="Arial" panose="020B0604020202020204" pitchFamily="34" charset="0"/>
            </a:rPr>
            <a:t>Transformation programme and further development of Shared Services</a:t>
          </a:r>
          <a:endParaRPr lang="en-GB" sz="1100" kern="1200">
            <a:solidFill>
              <a:sysClr val="window" lastClr="FFFFFF"/>
            </a:solidFill>
            <a:latin typeface="Arial" panose="020B0604020202020204" pitchFamily="34" charset="0"/>
            <a:ea typeface="+mn-ea"/>
            <a:cs typeface="Arial" panose="020B0604020202020204" pitchFamily="34" charset="0"/>
          </a:endParaRPr>
        </a:p>
      </dsp:txBody>
      <dsp:txXfrm rot="10800000">
        <a:off x="1457312" y="2390607"/>
        <a:ext cx="4757157" cy="460203"/>
      </dsp:txXfrm>
    </dsp:sp>
    <dsp:sp modelId="{E8B9B9E1-A7BC-4419-9D93-FDC58F74EFFD}">
      <dsp:nvSpPr>
        <dsp:cNvPr id="0" name=""/>
        <dsp:cNvSpPr/>
      </dsp:nvSpPr>
      <dsp:spPr>
        <a:xfrm>
          <a:off x="1080897" y="2401026"/>
          <a:ext cx="460203" cy="460203"/>
        </a:xfrm>
        <a:prstGeom prst="ellipse">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F87F027-2F83-4EB6-8FCC-88313428FE95}">
      <dsp:nvSpPr>
        <dsp:cNvPr id="0" name=""/>
        <dsp:cNvSpPr/>
      </dsp:nvSpPr>
      <dsp:spPr>
        <a:xfrm rot="10800000">
          <a:off x="1342261" y="2988186"/>
          <a:ext cx="4872208" cy="460203"/>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2937" tIns="41910" rIns="78232"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en-US" sz="1100" kern="1200">
              <a:solidFill>
                <a:sysClr val="window" lastClr="FFFFFF"/>
              </a:solidFill>
              <a:latin typeface="Arial" panose="020B0604020202020204" pitchFamily="34" charset="0"/>
              <a:ea typeface="+mn-ea"/>
              <a:cs typeface="Arial" panose="020B0604020202020204" pitchFamily="34" charset="0"/>
            </a:rPr>
            <a:t>COVID-19 recovery </a:t>
          </a:r>
          <a:endParaRPr lang="en-GB" sz="1100" kern="1200">
            <a:solidFill>
              <a:sysClr val="window" lastClr="FFFFFF"/>
            </a:solidFill>
            <a:latin typeface="Arial" panose="020B0604020202020204" pitchFamily="34" charset="0"/>
            <a:ea typeface="+mn-ea"/>
            <a:cs typeface="Arial" panose="020B0604020202020204" pitchFamily="34" charset="0"/>
          </a:endParaRPr>
        </a:p>
      </dsp:txBody>
      <dsp:txXfrm rot="10800000">
        <a:off x="1457312" y="2988186"/>
        <a:ext cx="4757157" cy="460203"/>
      </dsp:txXfrm>
    </dsp:sp>
    <dsp:sp modelId="{8A868A3B-2DB8-4638-B93C-F895C021F53B}">
      <dsp:nvSpPr>
        <dsp:cNvPr id="0" name=""/>
        <dsp:cNvSpPr/>
      </dsp:nvSpPr>
      <dsp:spPr>
        <a:xfrm>
          <a:off x="1060055" y="2988481"/>
          <a:ext cx="460203" cy="460203"/>
        </a:xfrm>
        <a:prstGeom prst="ellipse">
          <a:avLst/>
        </a:prstGeo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E2868D-02E4-4969-A0A6-7DAE77F5D2EA}">
      <dsp:nvSpPr>
        <dsp:cNvPr id="0" name=""/>
        <dsp:cNvSpPr/>
      </dsp:nvSpPr>
      <dsp:spPr>
        <a:xfrm rot="10800000">
          <a:off x="1406088" y="609"/>
          <a:ext cx="4972368" cy="614600"/>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1022" tIns="38100" rIns="71120" bIns="38100" numCol="1" spcCol="1270" anchor="ctr" anchorCtr="0">
          <a:noAutofit/>
        </a:bodyPr>
        <a:lstStyle/>
        <a:p>
          <a:pPr marL="0" lvl="0" indent="0" algn="ctr" defTabSz="444500">
            <a:lnSpc>
              <a:spcPct val="90000"/>
            </a:lnSpc>
            <a:spcBef>
              <a:spcPct val="0"/>
            </a:spcBef>
            <a:spcAft>
              <a:spcPct val="35000"/>
            </a:spcAft>
            <a:buFont typeface="+mj-lt"/>
            <a:buNone/>
          </a:pPr>
          <a:r>
            <a:rPr lang="en-GB" sz="1000" kern="1200">
              <a:solidFill>
                <a:sysClr val="window" lastClr="FFFFFF"/>
              </a:solidFill>
              <a:latin typeface="Arial" panose="020B0604020202020204" pitchFamily="34" charset="0"/>
              <a:ea typeface="+mn-ea"/>
              <a:cs typeface="Arial" panose="020B0604020202020204" pitchFamily="34" charset="0"/>
            </a:rPr>
            <a:t>To support the needs of our workforce, ensuring that effective interventions are in place to enable all of our staff to feel safe, happy, and confident in their work</a:t>
          </a:r>
          <a:r>
            <a:rPr lang="en-GB" sz="1000" kern="1200">
              <a:solidFill>
                <a:sysClr val="window" lastClr="FFFFFF"/>
              </a:solidFill>
              <a:latin typeface="Calibri" panose="020F0502020204030204"/>
              <a:ea typeface="+mn-ea"/>
              <a:cs typeface="+mn-cs"/>
            </a:rPr>
            <a:t>. </a:t>
          </a:r>
        </a:p>
      </dsp:txBody>
      <dsp:txXfrm rot="10800000">
        <a:off x="1559738" y="609"/>
        <a:ext cx="4818718" cy="614600"/>
      </dsp:txXfrm>
    </dsp:sp>
    <dsp:sp modelId="{201073CD-0145-4B11-8D40-412783E1CE65}">
      <dsp:nvSpPr>
        <dsp:cNvPr id="0" name=""/>
        <dsp:cNvSpPr/>
      </dsp:nvSpPr>
      <dsp:spPr>
        <a:xfrm>
          <a:off x="774691" y="1"/>
          <a:ext cx="614600" cy="614600"/>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6432605-EF0A-4BC4-BEAD-7B1E9B91554A}">
      <dsp:nvSpPr>
        <dsp:cNvPr id="0" name=""/>
        <dsp:cNvSpPr/>
      </dsp:nvSpPr>
      <dsp:spPr>
        <a:xfrm rot="10800000">
          <a:off x="1406088" y="798672"/>
          <a:ext cx="4972368" cy="614600"/>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1022" tIns="38100" rIns="71120" bIns="38100" numCol="1" spcCol="1270" anchor="ctr" anchorCtr="0">
          <a:noAutofit/>
        </a:bodyPr>
        <a:lstStyle/>
        <a:p>
          <a:pPr marL="0" lvl="0" indent="0" algn="ctr" defTabSz="444500">
            <a:lnSpc>
              <a:spcPct val="90000"/>
            </a:lnSpc>
            <a:spcBef>
              <a:spcPct val="0"/>
            </a:spcBef>
            <a:spcAft>
              <a:spcPct val="35000"/>
            </a:spcAft>
            <a:buFont typeface="+mj-lt"/>
            <a:buNone/>
          </a:pPr>
          <a:r>
            <a:rPr lang="en-GB" sz="1000" kern="1200">
              <a:solidFill>
                <a:sysClr val="window" lastClr="FFFFFF"/>
              </a:solidFill>
              <a:latin typeface="Arial" panose="020B0604020202020204" pitchFamily="34" charset="0"/>
              <a:ea typeface="+mn-ea"/>
              <a:cs typeface="Arial" panose="020B0604020202020204" pitchFamily="34" charset="0"/>
            </a:rPr>
            <a:t>To facilitate more effective staff engagement through feedback mechanisms including Staff Listening Days, Staff Forum, and internal communications. This will help to enable all staff to be involved with the organisation and its development. </a:t>
          </a:r>
        </a:p>
      </dsp:txBody>
      <dsp:txXfrm rot="10800000">
        <a:off x="1559738" y="798672"/>
        <a:ext cx="4818718" cy="614600"/>
      </dsp:txXfrm>
    </dsp:sp>
    <dsp:sp modelId="{6A22B946-125E-429F-85B9-B2A80D229C48}">
      <dsp:nvSpPr>
        <dsp:cNvPr id="0" name=""/>
        <dsp:cNvSpPr/>
      </dsp:nvSpPr>
      <dsp:spPr>
        <a:xfrm>
          <a:off x="774703" y="810251"/>
          <a:ext cx="614600" cy="614600"/>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0E4CE88-D002-4BBA-82B1-E93EFC68FCDC}">
      <dsp:nvSpPr>
        <dsp:cNvPr id="0" name=""/>
        <dsp:cNvSpPr/>
      </dsp:nvSpPr>
      <dsp:spPr>
        <a:xfrm rot="10800000">
          <a:off x="1406088" y="1596734"/>
          <a:ext cx="4972368" cy="614600"/>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1022" tIns="38100" rIns="71120" bIns="38100" numCol="1" spcCol="1270" anchor="ctr" anchorCtr="0">
          <a:noAutofit/>
        </a:bodyPr>
        <a:lstStyle/>
        <a:p>
          <a:pPr marL="0" lvl="0" indent="0" algn="ctr" defTabSz="444500">
            <a:lnSpc>
              <a:spcPct val="90000"/>
            </a:lnSpc>
            <a:spcBef>
              <a:spcPct val="0"/>
            </a:spcBef>
            <a:spcAft>
              <a:spcPct val="35000"/>
            </a:spcAft>
            <a:buFont typeface="+mj-lt"/>
            <a:buNone/>
          </a:pPr>
          <a:r>
            <a:rPr lang="en-GB" sz="1000" kern="1200">
              <a:solidFill>
                <a:sysClr val="window" lastClr="FFFFFF"/>
              </a:solidFill>
              <a:latin typeface="Arial" panose="020B0604020202020204" pitchFamily="34" charset="0"/>
              <a:ea typeface="+mn-ea"/>
              <a:cs typeface="Arial" panose="020B0604020202020204" pitchFamily="34" charset="0"/>
            </a:rPr>
            <a:t>To demonstrate investment in staff development and boost resilience by responding to individual and service level training needs, offering opportunities for personal and professional growth.</a:t>
          </a:r>
        </a:p>
      </dsp:txBody>
      <dsp:txXfrm rot="10800000">
        <a:off x="1559738" y="1596734"/>
        <a:ext cx="4818718" cy="614600"/>
      </dsp:txXfrm>
    </dsp:sp>
    <dsp:sp modelId="{E139BEDD-8DB8-4BFA-AA43-95104AECB339}">
      <dsp:nvSpPr>
        <dsp:cNvPr id="0" name=""/>
        <dsp:cNvSpPr/>
      </dsp:nvSpPr>
      <dsp:spPr>
        <a:xfrm>
          <a:off x="809422" y="1573589"/>
          <a:ext cx="614600" cy="614600"/>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F2CEF3B-024F-4811-A32E-5A33B8FAC913}">
      <dsp:nvSpPr>
        <dsp:cNvPr id="0" name=""/>
        <dsp:cNvSpPr/>
      </dsp:nvSpPr>
      <dsp:spPr>
        <a:xfrm rot="10800000">
          <a:off x="1406088" y="2394797"/>
          <a:ext cx="4972368" cy="614600"/>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1022" tIns="38100" rIns="71120" bIns="38100" numCol="1" spcCol="1270" anchor="ctr" anchorCtr="0">
          <a:noAutofit/>
        </a:bodyPr>
        <a:lstStyle/>
        <a:p>
          <a:pPr marL="0" lvl="0" indent="0" algn="ctr" defTabSz="444500">
            <a:lnSpc>
              <a:spcPct val="90000"/>
            </a:lnSpc>
            <a:spcBef>
              <a:spcPct val="0"/>
            </a:spcBef>
            <a:spcAft>
              <a:spcPct val="35000"/>
            </a:spcAft>
            <a:buFont typeface="+mj-lt"/>
            <a:buNone/>
          </a:pPr>
          <a:r>
            <a:rPr lang="en-GB" sz="1000" kern="1200">
              <a:solidFill>
                <a:sysClr val="window" lastClr="FFFFFF"/>
              </a:solidFill>
              <a:latin typeface="Arial" panose="020B0604020202020204" pitchFamily="34" charset="0"/>
              <a:ea typeface="+mn-ea"/>
              <a:cs typeface="Arial" panose="020B0604020202020204" pitchFamily="34" charset="0"/>
            </a:rPr>
            <a:t>To support the development of consistent management practices and robust performance management, for example through 1:1’s, the performance review process and targeted management support. </a:t>
          </a:r>
        </a:p>
      </dsp:txBody>
      <dsp:txXfrm rot="10800000">
        <a:off x="1559738" y="2394797"/>
        <a:ext cx="4818718" cy="614600"/>
      </dsp:txXfrm>
    </dsp:sp>
    <dsp:sp modelId="{601DD01E-AE0C-458D-B052-FF19A2CC517A}">
      <dsp:nvSpPr>
        <dsp:cNvPr id="0" name=""/>
        <dsp:cNvSpPr/>
      </dsp:nvSpPr>
      <dsp:spPr>
        <a:xfrm>
          <a:off x="786270" y="2406370"/>
          <a:ext cx="614600" cy="614600"/>
        </a:xfrm>
        <a:prstGeom prst="ellipse">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6199FD1-A684-4D88-A70F-839B154BE214}">
      <dsp:nvSpPr>
        <dsp:cNvPr id="0" name=""/>
        <dsp:cNvSpPr/>
      </dsp:nvSpPr>
      <dsp:spPr>
        <a:xfrm rot="10800000">
          <a:off x="1406088" y="3192860"/>
          <a:ext cx="4972368" cy="614600"/>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1022" tIns="38100" rIns="71120" bIns="38100" numCol="1" spcCol="1270" anchor="ctr" anchorCtr="0">
          <a:noAutofit/>
        </a:bodyPr>
        <a:lstStyle/>
        <a:p>
          <a:pPr marL="0" lvl="0" indent="0" algn="ctr" defTabSz="444500">
            <a:lnSpc>
              <a:spcPct val="90000"/>
            </a:lnSpc>
            <a:spcBef>
              <a:spcPct val="0"/>
            </a:spcBef>
            <a:spcAft>
              <a:spcPct val="35000"/>
            </a:spcAft>
            <a:buFont typeface="+mj-lt"/>
            <a:buNone/>
          </a:pPr>
          <a:r>
            <a:rPr lang="en-GB" sz="1000" kern="1200">
              <a:solidFill>
                <a:sysClr val="window" lastClr="FFFFFF"/>
              </a:solidFill>
              <a:latin typeface="Arial" panose="020B0604020202020204" pitchFamily="34" charset="0"/>
              <a:ea typeface="+mn-ea"/>
              <a:cs typeface="Arial" panose="020B0604020202020204" pitchFamily="34" charset="0"/>
            </a:rPr>
            <a:t>To develop the leadership team as an effective forum and function for driving change and improving performance across the organisation.</a:t>
          </a:r>
        </a:p>
      </dsp:txBody>
      <dsp:txXfrm rot="10800000">
        <a:off x="1559738" y="3192860"/>
        <a:ext cx="4818718" cy="614600"/>
      </dsp:txXfrm>
    </dsp:sp>
    <dsp:sp modelId="{4F09C115-073E-43F4-9531-9DFE90DCEDDF}">
      <dsp:nvSpPr>
        <dsp:cNvPr id="0" name=""/>
        <dsp:cNvSpPr/>
      </dsp:nvSpPr>
      <dsp:spPr>
        <a:xfrm>
          <a:off x="797849" y="3193468"/>
          <a:ext cx="614600" cy="614600"/>
        </a:xfrm>
        <a:prstGeom prst="ellipse">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D763E9-CDEE-4B92-87F1-19FAFC945229}">
      <dsp:nvSpPr>
        <dsp:cNvPr id="0" name=""/>
        <dsp:cNvSpPr/>
      </dsp:nvSpPr>
      <dsp:spPr>
        <a:xfrm>
          <a:off x="1707105" y="3836"/>
          <a:ext cx="1035983" cy="1035983"/>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Arial" panose="020B0604020202020204" pitchFamily="34" charset="0"/>
            </a:rPr>
            <a:t>Supporting Effective Leadership &amp; Mangement </a:t>
          </a:r>
        </a:p>
      </dsp:txBody>
      <dsp:txXfrm>
        <a:off x="1858821" y="155552"/>
        <a:ext cx="732551" cy="732551"/>
      </dsp:txXfrm>
    </dsp:sp>
    <dsp:sp modelId="{E1303D43-EDBD-4E3A-B1C9-B570F3D4A4F7}">
      <dsp:nvSpPr>
        <dsp:cNvPr id="0" name=""/>
        <dsp:cNvSpPr/>
      </dsp:nvSpPr>
      <dsp:spPr>
        <a:xfrm>
          <a:off x="1924661" y="1123942"/>
          <a:ext cx="600870" cy="600870"/>
        </a:xfrm>
        <a:prstGeom prst="mathPlus">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solidFill>
              <a:sysClr val="window" lastClr="FFFFFF"/>
            </a:solidFill>
            <a:latin typeface="Calibri" panose="020F0502020204030204"/>
            <a:ea typeface="+mn-ea"/>
            <a:cs typeface="+mn-cs"/>
          </a:endParaRPr>
        </a:p>
      </dsp:txBody>
      <dsp:txXfrm>
        <a:off x="2004306" y="1353715"/>
        <a:ext cx="441580" cy="141324"/>
      </dsp:txXfrm>
    </dsp:sp>
    <dsp:sp modelId="{40B213C8-6978-419F-80EB-6325217A7CCA}">
      <dsp:nvSpPr>
        <dsp:cNvPr id="0" name=""/>
        <dsp:cNvSpPr/>
      </dsp:nvSpPr>
      <dsp:spPr>
        <a:xfrm>
          <a:off x="1594058" y="1808934"/>
          <a:ext cx="1262076" cy="1158809"/>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Communication &amp; Engagement</a:t>
          </a:r>
        </a:p>
      </dsp:txBody>
      <dsp:txXfrm>
        <a:off x="1778885" y="1978638"/>
        <a:ext cx="892422" cy="819401"/>
      </dsp:txXfrm>
    </dsp:sp>
    <dsp:sp modelId="{C9138EB9-2D25-43EB-9079-72F67EC3222E}">
      <dsp:nvSpPr>
        <dsp:cNvPr id="0" name=""/>
        <dsp:cNvSpPr/>
      </dsp:nvSpPr>
      <dsp:spPr>
        <a:xfrm>
          <a:off x="1924661" y="3051865"/>
          <a:ext cx="600870" cy="600870"/>
        </a:xfrm>
        <a:prstGeom prst="mathPlus">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solidFill>
              <a:sysClr val="window" lastClr="FFFFFF"/>
            </a:solidFill>
            <a:latin typeface="Calibri" panose="020F0502020204030204"/>
            <a:ea typeface="+mn-ea"/>
            <a:cs typeface="+mn-cs"/>
          </a:endParaRPr>
        </a:p>
      </dsp:txBody>
      <dsp:txXfrm>
        <a:off x="2004306" y="3281638"/>
        <a:ext cx="441580" cy="141324"/>
      </dsp:txXfrm>
    </dsp:sp>
    <dsp:sp modelId="{BFA689EC-85FF-4215-9D19-F89250AD48F8}">
      <dsp:nvSpPr>
        <dsp:cNvPr id="0" name=""/>
        <dsp:cNvSpPr/>
      </dsp:nvSpPr>
      <dsp:spPr>
        <a:xfrm>
          <a:off x="1707105" y="3736857"/>
          <a:ext cx="1035983" cy="1035983"/>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Enabling Worforce Recovery</a:t>
          </a:r>
        </a:p>
      </dsp:txBody>
      <dsp:txXfrm>
        <a:off x="1858821" y="3888573"/>
        <a:ext cx="732551" cy="732551"/>
      </dsp:txXfrm>
    </dsp:sp>
    <dsp:sp modelId="{0213DA1C-0F1D-408A-B83F-508F4A9EEA02}">
      <dsp:nvSpPr>
        <dsp:cNvPr id="0" name=""/>
        <dsp:cNvSpPr/>
      </dsp:nvSpPr>
      <dsp:spPr>
        <a:xfrm>
          <a:off x="1924661" y="4856962"/>
          <a:ext cx="600870" cy="600870"/>
        </a:xfrm>
        <a:prstGeom prst="mathPlus">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solidFill>
              <a:sysClr val="window" lastClr="FFFFFF"/>
            </a:solidFill>
            <a:latin typeface="Calibri" panose="020F0502020204030204"/>
            <a:ea typeface="+mn-ea"/>
            <a:cs typeface="+mn-cs"/>
          </a:endParaRPr>
        </a:p>
      </dsp:txBody>
      <dsp:txXfrm>
        <a:off x="2004306" y="5086735"/>
        <a:ext cx="441580" cy="141324"/>
      </dsp:txXfrm>
    </dsp:sp>
    <dsp:sp modelId="{04AD53FA-A208-4DBB-A940-BABC364882EB}">
      <dsp:nvSpPr>
        <dsp:cNvPr id="0" name=""/>
        <dsp:cNvSpPr/>
      </dsp:nvSpPr>
      <dsp:spPr>
        <a:xfrm>
          <a:off x="1707105" y="5541954"/>
          <a:ext cx="1035983" cy="1035983"/>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Service &amp; Individual Needs</a:t>
          </a:r>
        </a:p>
      </dsp:txBody>
      <dsp:txXfrm>
        <a:off x="1858821" y="5693670"/>
        <a:ext cx="732551" cy="732551"/>
      </dsp:txXfrm>
    </dsp:sp>
    <dsp:sp modelId="{4840968F-0B18-4FC2-978B-CB8750168819}">
      <dsp:nvSpPr>
        <dsp:cNvPr id="0" name=""/>
        <dsp:cNvSpPr/>
      </dsp:nvSpPr>
      <dsp:spPr>
        <a:xfrm>
          <a:off x="3011532" y="3098194"/>
          <a:ext cx="329442" cy="385385"/>
        </a:xfrm>
        <a:prstGeom prst="rightArrow">
          <a:avLst>
            <a:gd name="adj1" fmla="val 60000"/>
            <a:gd name="adj2" fmla="val 5000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solidFill>
              <a:sysClr val="window" lastClr="FFFFFF"/>
            </a:solidFill>
            <a:latin typeface="Calibri" panose="020F0502020204030204"/>
            <a:ea typeface="+mn-ea"/>
            <a:cs typeface="+mn-cs"/>
          </a:endParaRPr>
        </a:p>
      </dsp:txBody>
      <dsp:txXfrm>
        <a:off x="3011532" y="3175271"/>
        <a:ext cx="230609" cy="231231"/>
      </dsp:txXfrm>
    </dsp:sp>
    <dsp:sp modelId="{7993ED0C-BCC8-451E-9C62-8B9169F9A493}">
      <dsp:nvSpPr>
        <dsp:cNvPr id="0" name=""/>
        <dsp:cNvSpPr/>
      </dsp:nvSpPr>
      <dsp:spPr>
        <a:xfrm>
          <a:off x="3477724" y="2254904"/>
          <a:ext cx="2071966" cy="2071966"/>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GB" sz="2100" kern="1200">
              <a:solidFill>
                <a:sysClr val="window" lastClr="FFFFFF"/>
              </a:solidFill>
              <a:latin typeface="Calibri" panose="020F0502020204030204"/>
              <a:ea typeface="+mn-ea"/>
              <a:cs typeface="+mn-cs"/>
            </a:rPr>
            <a:t>Developing our Organisation</a:t>
          </a:r>
        </a:p>
      </dsp:txBody>
      <dsp:txXfrm>
        <a:off x="3781156" y="2558336"/>
        <a:ext cx="1465102" cy="1465102"/>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37608-323D-4E11-9194-432F59DD1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4105</Words>
  <Characters>23399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Chorley Council</Company>
  <LinksUpToDate>false</LinksUpToDate>
  <CharactersWithSpaces>27450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Hollis</dc:creator>
  <cp:keywords/>
  <dc:description/>
  <cp:lastModifiedBy>Emily Hollis</cp:lastModifiedBy>
  <cp:revision>3</cp:revision>
  <dcterms:created xsi:type="dcterms:W3CDTF">2021-05-27T13:38:00Z</dcterms:created>
  <dcterms:modified xsi:type="dcterms:W3CDTF">2021-05-27T16:26:00Z</dcterms:modified>
</cp:coreProperties>
</file>